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86E7D" w14:textId="3F5DE17F" w:rsidR="00F86852" w:rsidRPr="008168AA" w:rsidRDefault="00F07EC5" w:rsidP="008168AA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Biblioteka Rami w Stambule </w:t>
      </w:r>
      <w:r w:rsidR="00F86852" w:rsidRPr="00AB3A4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uznana za </w:t>
      </w:r>
      <w:r w:rsidR="008168AA" w:rsidRPr="00AB3A4E">
        <w:rPr>
          <w:rFonts w:asciiTheme="minorHAnsi" w:eastAsia="Times New Roman" w:hAnsiTheme="minorHAnsi" w:cstheme="minorHAnsi"/>
          <w:b/>
          <w:bCs/>
          <w:sz w:val="24"/>
          <w:szCs w:val="24"/>
        </w:rPr>
        <w:t>najlepszą zieloną bibliotekę</w:t>
      </w:r>
      <w:r w:rsidRPr="00AB3A4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na świecie</w:t>
      </w:r>
    </w:p>
    <w:p w14:paraId="195387A8" w14:textId="64573341" w:rsidR="00C06B1E" w:rsidRDefault="00C06B1E" w:rsidP="00AB3A4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>Biblioteka Rami w Stambule została uznana za najlepszy projekt w kategorii „</w:t>
      </w:r>
      <w:proofErr w:type="gramStart"/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>Grand-</w:t>
      </w:r>
      <w:proofErr w:type="spellStart"/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>Scale</w:t>
      </w:r>
      <w:proofErr w:type="spellEnd"/>
      <w:proofErr w:type="gramEnd"/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 xml:space="preserve"> Project” w ramach Green Library </w:t>
      </w:r>
      <w:proofErr w:type="spellStart"/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>Awards</w:t>
      </w:r>
      <w:proofErr w:type="spellEnd"/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 xml:space="preserve"> 2026, konkursu organizowanego przez Międzynarodową Federację Stowarzy</w:t>
      </w:r>
      <w:r w:rsidR="00322F96">
        <w:rPr>
          <w:rFonts w:asciiTheme="minorHAnsi" w:eastAsia="Times New Roman" w:hAnsiTheme="minorHAnsi" w:cstheme="minorHAnsi"/>
          <w:b/>
          <w:sz w:val="24"/>
          <w:szCs w:val="24"/>
        </w:rPr>
        <w:t xml:space="preserve">szeń i Instytucji </w:t>
      </w:r>
      <w:r w:rsidR="00322F96" w:rsidRPr="00AB3A4E">
        <w:rPr>
          <w:rFonts w:asciiTheme="minorHAnsi" w:eastAsia="Times New Roman" w:hAnsiTheme="minorHAnsi" w:cstheme="minorHAnsi"/>
          <w:b/>
          <w:sz w:val="24"/>
          <w:szCs w:val="24"/>
        </w:rPr>
        <w:t>Bibliotekarskich</w:t>
      </w:r>
      <w:r w:rsidRPr="00C06B1E">
        <w:rPr>
          <w:rFonts w:asciiTheme="minorHAnsi" w:eastAsia="Times New Roman" w:hAnsiTheme="minorHAnsi" w:cstheme="minorHAnsi"/>
          <w:b/>
          <w:sz w:val="24"/>
          <w:szCs w:val="24"/>
        </w:rPr>
        <w:t xml:space="preserve"> (IFLA). </w:t>
      </w:r>
      <w:r w:rsidRPr="00803DFF">
        <w:rPr>
          <w:rFonts w:asciiTheme="minorHAnsi" w:eastAsia="Times New Roman" w:hAnsiTheme="minorHAnsi" w:cstheme="minorHAnsi"/>
          <w:b/>
          <w:sz w:val="24"/>
          <w:szCs w:val="24"/>
        </w:rPr>
        <w:t>Jury doceniło kompleksową transformację XIX-wiecznych koszar wojskowych w nowoczesną bibliotekę, która łączy ochronę zabytkowej architektury z rozwiązani</w:t>
      </w:r>
      <w:r w:rsidR="00615E63">
        <w:rPr>
          <w:rFonts w:asciiTheme="minorHAnsi" w:eastAsia="Times New Roman" w:hAnsiTheme="minorHAnsi" w:cstheme="minorHAnsi"/>
          <w:b/>
          <w:sz w:val="24"/>
          <w:szCs w:val="24"/>
        </w:rPr>
        <w:t>ami przyjaznymi środowisku oraz </w:t>
      </w:r>
      <w:r w:rsidRPr="00803DFF">
        <w:rPr>
          <w:rFonts w:asciiTheme="minorHAnsi" w:eastAsia="Times New Roman" w:hAnsiTheme="minorHAnsi" w:cstheme="minorHAnsi"/>
          <w:b/>
          <w:sz w:val="24"/>
          <w:szCs w:val="24"/>
        </w:rPr>
        <w:t>funkcją otwartej przestrzeni dla mieszkańców.</w:t>
      </w:r>
    </w:p>
    <w:p w14:paraId="4109EA1E" w14:textId="33DD712B" w:rsidR="00C06B1E" w:rsidRPr="00FF46E0" w:rsidRDefault="00C06B1E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tr-TR"/>
        </w:rPr>
      </w:pPr>
      <w:r w:rsidRPr="00C06B1E">
        <w:rPr>
          <w:rFonts w:asciiTheme="minorHAnsi" w:eastAsia="Times New Roman" w:hAnsiTheme="minorHAnsi" w:cstheme="minorHAnsi"/>
          <w:sz w:val="24"/>
          <w:szCs w:val="24"/>
        </w:rPr>
        <w:t xml:space="preserve">W tegorocznej, 11. </w:t>
      </w:r>
      <w:proofErr w:type="gramStart"/>
      <w:r w:rsidRPr="00C06B1E">
        <w:rPr>
          <w:rFonts w:asciiTheme="minorHAnsi" w:eastAsia="Times New Roman" w:hAnsiTheme="minorHAnsi" w:cstheme="minorHAnsi"/>
          <w:sz w:val="24"/>
          <w:szCs w:val="24"/>
        </w:rPr>
        <w:t>edycji</w:t>
      </w:r>
      <w:proofErr w:type="gramEnd"/>
      <w:r w:rsidRPr="00C06B1E">
        <w:rPr>
          <w:rFonts w:asciiTheme="minorHAnsi" w:eastAsia="Times New Roman" w:hAnsiTheme="minorHAnsi" w:cstheme="minorHAnsi"/>
          <w:sz w:val="24"/>
          <w:szCs w:val="24"/>
        </w:rPr>
        <w:t xml:space="preserve"> konkursu rywalizowały 62 projekty z 27 krajów. Nagrody, przyznawane przez Sekcję ds. Środowiska, Zrównoważonego Rozwoju i Bibliotek IFLA (ENSULIB), wyróżniają projekty pokazujące, jak biblioteki mogą odpowiadać na współczesne wyzwania związane z ochroną środowiska, a jednocześnie p</w:t>
      </w:r>
      <w:r w:rsidR="00615E63">
        <w:rPr>
          <w:rFonts w:asciiTheme="minorHAnsi" w:eastAsia="Times New Roman" w:hAnsiTheme="minorHAnsi" w:cstheme="minorHAnsi"/>
          <w:sz w:val="24"/>
          <w:szCs w:val="24"/>
        </w:rPr>
        <w:t>ełnić ważną funkcję społeczną i </w:t>
      </w:r>
      <w:r w:rsidRPr="00C06B1E">
        <w:rPr>
          <w:rFonts w:asciiTheme="minorHAnsi" w:eastAsia="Times New Roman" w:hAnsiTheme="minorHAnsi" w:cstheme="minorHAnsi"/>
          <w:sz w:val="24"/>
          <w:szCs w:val="24"/>
        </w:rPr>
        <w:t xml:space="preserve">kulturalną. Wyniki ogłoszono podczas Światowego Kongresu Bibliotek i Informacji IFLA (WLIC 2026) w </w:t>
      </w:r>
      <w:proofErr w:type="spellStart"/>
      <w:r w:rsidRPr="00C06B1E">
        <w:rPr>
          <w:rFonts w:asciiTheme="minorHAnsi" w:eastAsia="Times New Roman" w:hAnsiTheme="minorHAnsi" w:cstheme="minorHAnsi"/>
          <w:sz w:val="24"/>
          <w:szCs w:val="24"/>
        </w:rPr>
        <w:t>Busan</w:t>
      </w:r>
      <w:proofErr w:type="spellEnd"/>
      <w:r w:rsidRPr="00C06B1E">
        <w:rPr>
          <w:rFonts w:asciiTheme="minorHAnsi" w:eastAsia="Times New Roman" w:hAnsiTheme="minorHAnsi" w:cstheme="minorHAnsi"/>
          <w:sz w:val="24"/>
          <w:szCs w:val="24"/>
        </w:rPr>
        <w:t xml:space="preserve"> w Republice Korei.</w:t>
      </w:r>
    </w:p>
    <w:p w14:paraId="73615667" w14:textId="77777777" w:rsidR="00AB3A4E" w:rsidRDefault="00C06B1E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Chroniąc przeszłość, tworząc</w:t>
      </w:r>
      <w:r w:rsidR="00F07EC5" w:rsidRPr="00F07EC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przyszłość</w:t>
      </w:r>
    </w:p>
    <w:p w14:paraId="0A42ED9C" w14:textId="217FB3ED" w:rsidR="00FF46E0" w:rsidRPr="00D01364" w:rsidRDefault="00FF46E0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sz w:val="24"/>
          <w:szCs w:val="24"/>
        </w:rPr>
        <w:t>Wybudowane w latach 1826–1828 koszary Rami po zakończeniu prac konserwatorskich, renowacyjnych i budowlanych w 2023 roku ponownie otwor</w:t>
      </w:r>
      <w:r w:rsidR="00615E63">
        <w:rPr>
          <w:rFonts w:asciiTheme="minorHAnsi" w:eastAsia="Times New Roman" w:hAnsiTheme="minorHAnsi" w:cstheme="minorHAnsi"/>
          <w:sz w:val="24"/>
          <w:szCs w:val="24"/>
        </w:rPr>
        <w:t xml:space="preserve">zyły swoje </w:t>
      </w:r>
      <w:proofErr w:type="gramStart"/>
      <w:r w:rsidR="00615E63">
        <w:rPr>
          <w:rFonts w:asciiTheme="minorHAnsi" w:eastAsia="Times New Roman" w:hAnsiTheme="minorHAnsi" w:cstheme="minorHAnsi"/>
          <w:sz w:val="24"/>
          <w:szCs w:val="24"/>
        </w:rPr>
        <w:t>podwoje jako</w:t>
      </w:r>
      <w:proofErr w:type="gramEnd"/>
      <w:r w:rsidR="00615E63">
        <w:rPr>
          <w:rFonts w:asciiTheme="minorHAnsi" w:eastAsia="Times New Roman" w:hAnsiTheme="minorHAnsi" w:cstheme="minorHAnsi"/>
          <w:sz w:val="24"/>
          <w:szCs w:val="24"/>
        </w:rPr>
        <w:t xml:space="preserve"> jedna z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wiodących bibliotek w Europie.</w:t>
      </w:r>
      <w:r w:rsidR="00AB3A4E"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W t</w:t>
      </w:r>
      <w:r w:rsidR="00803DFF" w:rsidRPr="00AB3A4E">
        <w:rPr>
          <w:rFonts w:asciiTheme="minorHAnsi" w:eastAsia="Times New Roman" w:hAnsiTheme="minorHAnsi" w:cstheme="minorHAnsi"/>
          <w:sz w:val="24"/>
          <w:szCs w:val="24"/>
        </w:rPr>
        <w:t>rakcie przebudowy zastosowano</w:t>
      </w:r>
      <w:r w:rsidR="00615E63">
        <w:rPr>
          <w:rFonts w:asciiTheme="minorHAnsi" w:eastAsia="Times New Roman" w:hAnsiTheme="minorHAnsi" w:cstheme="minorHAnsi"/>
          <w:sz w:val="24"/>
          <w:szCs w:val="24"/>
        </w:rPr>
        <w:t xml:space="preserve"> podejście oparte na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ochronie dziedzictwa i jego adaptacyjnym wykorzystaniu, dbając o zachowanie historycznej tożsamości obiektu oraz 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>oryginalnych materiałów.</w:t>
      </w:r>
    </w:p>
    <w:p w14:paraId="082EE23A" w14:textId="2CBC4E0E" w:rsidR="00FF46E0" w:rsidRPr="006C555B" w:rsidRDefault="00FF46E0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01364">
        <w:rPr>
          <w:rFonts w:asciiTheme="minorHAnsi" w:eastAsia="Times New Roman" w:hAnsiTheme="minorHAnsi" w:cstheme="minorHAnsi"/>
          <w:sz w:val="24"/>
          <w:szCs w:val="24"/>
        </w:rPr>
        <w:t>Biblioteka Rami, o powierzchni za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 xml:space="preserve">mkniętej wynoszącej 36 000 m², 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>mogąca pomieścić 4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>2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>00 </w:t>
      </w:r>
      <w:r w:rsidR="00B366C4" w:rsidRPr="00D01364">
        <w:rPr>
          <w:rFonts w:asciiTheme="minorHAnsi" w:eastAsia="Times New Roman" w:hAnsiTheme="minorHAnsi" w:cstheme="minorHAnsi"/>
          <w:sz w:val="24"/>
          <w:szCs w:val="24"/>
        </w:rPr>
        <w:t xml:space="preserve">osób, jest jednym z głównych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>centrów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 xml:space="preserve"> informacyjnych w </w:t>
      </w:r>
      <w:proofErr w:type="spellStart"/>
      <w:r w:rsidR="00AB3A4E" w:rsidRPr="00D01364">
        <w:rPr>
          <w:rFonts w:asciiTheme="minorHAnsi" w:eastAsia="Times New Roman" w:hAnsiTheme="minorHAnsi" w:cstheme="minorHAnsi"/>
          <w:sz w:val="24"/>
          <w:szCs w:val="24"/>
        </w:rPr>
        <w:t>Türkiye</w:t>
      </w:r>
      <w:proofErr w:type="spellEnd"/>
      <w:r w:rsidR="00AB3A4E" w:rsidRPr="00D01364">
        <w:rPr>
          <w:rFonts w:asciiTheme="minorHAnsi" w:eastAsia="Times New Roman" w:hAnsiTheme="minorHAnsi" w:cstheme="minorHAnsi"/>
          <w:sz w:val="24"/>
          <w:szCs w:val="24"/>
        </w:rPr>
        <w:t xml:space="preserve"> (Turcji)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>Na terenie kompleksu znajdują się m.in. biblioteka cyfrowa, biblioteka dla młodzieży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, biblioteka dla </w:t>
      </w:r>
      <w:r w:rsidR="00D01364" w:rsidRPr="00D01364">
        <w:rPr>
          <w:rFonts w:asciiTheme="minorHAnsi" w:eastAsia="Times New Roman" w:hAnsiTheme="minorHAnsi" w:cstheme="minorHAnsi"/>
          <w:sz w:val="24"/>
          <w:szCs w:val="24"/>
        </w:rPr>
        <w:t>dorosłych oraz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 xml:space="preserve"> różnego rodzaju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 xml:space="preserve"> biblioteki</w:t>
      </w:r>
      <w:r w:rsidR="006C555B" w:rsidRPr="00AB3A4E">
        <w:rPr>
          <w:rFonts w:asciiTheme="minorHAnsi" w:eastAsia="Times New Roman" w:hAnsiTheme="minorHAnsi" w:cstheme="minorHAnsi"/>
          <w:sz w:val="24"/>
          <w:szCs w:val="24"/>
        </w:rPr>
        <w:t xml:space="preserve"> specjalistyczne, które zapewniają nowoczesny dostęp do wiedzy dla osób w każdym wieku. </w:t>
      </w:r>
    </w:p>
    <w:p w14:paraId="70EB213F" w14:textId="77777777" w:rsidR="00F07EC5" w:rsidRPr="00F07EC5" w:rsidRDefault="00F07EC5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07EC5">
        <w:rPr>
          <w:rFonts w:asciiTheme="minorHAnsi" w:eastAsia="Times New Roman" w:hAnsiTheme="minorHAnsi" w:cstheme="minorHAnsi"/>
          <w:b/>
          <w:bCs/>
          <w:sz w:val="24"/>
          <w:szCs w:val="24"/>
        </w:rPr>
        <w:t>Bioróżnorodność i troska o środowisko</w:t>
      </w:r>
    </w:p>
    <w:p w14:paraId="72A6A0BD" w14:textId="722D7B6F" w:rsidR="006C555B" w:rsidRPr="008909B0" w:rsidRDefault="00F07EC5" w:rsidP="008909B0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07EC5">
        <w:rPr>
          <w:rFonts w:asciiTheme="minorHAnsi" w:eastAsia="Times New Roman" w:hAnsiTheme="minorHAnsi" w:cstheme="minorHAnsi"/>
          <w:sz w:val="24"/>
          <w:szCs w:val="24"/>
        </w:rPr>
        <w:t xml:space="preserve">Ochrona bogatego dziedzictwa historycznego to nie jedyny element, na którym opiera się działalność Biblioteki Rami. Zrównoważony rozwój stanowi jeden z fundamentów jej współczesnego 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projektu. </w:t>
      </w:r>
      <w:r w:rsidR="006C555B" w:rsidRPr="00AB3A4E">
        <w:rPr>
          <w:rFonts w:asciiTheme="minorHAnsi" w:eastAsia="Times New Roman" w:hAnsiTheme="minorHAnsi" w:cstheme="minorHAnsi"/>
          <w:sz w:val="24"/>
          <w:szCs w:val="24"/>
        </w:rPr>
        <w:t xml:space="preserve">Jednym z najbardziej charakterystycznych elementów kompleksu są rozległe tereny zielone. Zajmują one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>łącznie 51 000 m²</w:t>
      </w:r>
      <w:r w:rsidR="00AB3A4E" w:rsidRPr="00D0136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 xml:space="preserve">co czyni 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 xml:space="preserve">go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 xml:space="preserve">obiektem z największą tego typu 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 xml:space="preserve">wewnętrzną </w:t>
      </w:r>
      <w:r w:rsidR="006C555B" w:rsidRPr="00D01364">
        <w:rPr>
          <w:rFonts w:asciiTheme="minorHAnsi" w:eastAsia="Times New Roman" w:hAnsiTheme="minorHAnsi" w:cstheme="minorHAnsi"/>
          <w:sz w:val="24"/>
          <w:szCs w:val="24"/>
        </w:rPr>
        <w:t>powierzchnią w Europie, a na ich terenie znajduje się 696 drzew, około 99 000 krzewów, staw biologiczny oraz</w:t>
      </w:r>
      <w:r w:rsidR="006C555B" w:rsidRPr="00AB3A4E">
        <w:rPr>
          <w:rFonts w:asciiTheme="minorHAnsi" w:eastAsia="Times New Roman" w:hAnsiTheme="minorHAnsi" w:cstheme="minorHAnsi"/>
          <w:sz w:val="24"/>
          <w:szCs w:val="24"/>
        </w:rPr>
        <w:t xml:space="preserve"> obszary porośnięte trzciną. Roślinność wspiera miejską bioróżnorodność i pomaga regulować mikroklimat.</w:t>
      </w:r>
    </w:p>
    <w:p w14:paraId="24C0DF00" w14:textId="41C33A22" w:rsidR="008909B0" w:rsidRDefault="008909B0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Biblioteka wykorzystuje również rozwiązania pozwalające ograniczyć zużycie zasobów. Woda </w:t>
      </w:r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t xml:space="preserve">pozyskiwana z zadaszeń znajduje zastosowanie w nawadnianiu roślinności oraz zasilaniu </w:t>
      </w:r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instalacji sanitarnych. 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Biblioteka ogranicza </w:t>
      </w:r>
      <w:r w:rsidRPr="00DB43B4">
        <w:rPr>
          <w:rFonts w:asciiTheme="minorHAnsi" w:eastAsia="Times New Roman" w:hAnsiTheme="minorHAnsi" w:cstheme="minorHAnsi"/>
          <w:sz w:val="24"/>
          <w:szCs w:val="24"/>
        </w:rPr>
        <w:t>również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 xml:space="preserve">zużycie energii dzięki energooszczędnym urządzeniom, oświetleniu LED, systemom wykorzystującym czujniki oraz 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>energię słoneczną</w:t>
      </w:r>
      <w:r w:rsidR="00AB3A4E" w:rsidRPr="00D013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>Placówka</w:t>
      </w:r>
      <w:r w:rsidR="00DB43B4">
        <w:rPr>
          <w:rFonts w:asciiTheme="minorHAnsi" w:eastAsia="Times New Roman" w:hAnsiTheme="minorHAnsi" w:cstheme="minorHAnsi"/>
          <w:sz w:val="24"/>
          <w:szCs w:val="24"/>
        </w:rPr>
        <w:t xml:space="preserve"> prowadzi</w:t>
      </w:r>
      <w:r w:rsidR="00DB43B4" w:rsidRPr="00DB43B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A0D69" w:rsidRPr="00DB43B4">
        <w:rPr>
          <w:rFonts w:asciiTheme="minorHAnsi" w:eastAsia="Times New Roman" w:hAnsiTheme="minorHAnsi" w:cstheme="minorHAnsi"/>
          <w:sz w:val="24"/>
          <w:szCs w:val="24"/>
        </w:rPr>
        <w:t>też</w:t>
      </w:r>
      <w:r w:rsidR="00DB43B4" w:rsidRPr="00DB43B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021D9" w:rsidRPr="00D01364">
        <w:rPr>
          <w:rFonts w:asciiTheme="minorHAnsi" w:eastAsia="Times New Roman" w:hAnsiTheme="minorHAnsi" w:cstheme="minorHAnsi"/>
          <w:sz w:val="24"/>
          <w:szCs w:val="24"/>
        </w:rPr>
        <w:t>selektywną zbiórkę odpadó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>w u źródła</w:t>
      </w:r>
      <w:r w:rsidR="00D01364" w:rsidRPr="00D0136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743CB4" w:rsidRPr="00D01364">
        <w:rPr>
          <w:rFonts w:asciiTheme="minorHAnsi" w:eastAsia="Times New Roman" w:hAnsiTheme="minorHAnsi" w:cstheme="minorHAnsi"/>
          <w:sz w:val="24"/>
          <w:szCs w:val="24"/>
        </w:rPr>
        <w:t>oddziela odpady niebezpieczne</w:t>
      </w:r>
      <w:r w:rsidR="001021D9" w:rsidRPr="00D01364">
        <w:rPr>
          <w:rFonts w:asciiTheme="minorHAnsi" w:eastAsia="Times New Roman" w:hAnsiTheme="minorHAnsi" w:cstheme="minorHAnsi"/>
          <w:sz w:val="24"/>
          <w:szCs w:val="24"/>
        </w:rPr>
        <w:t>, ogranicza plastik jednorazowego użytku oraz</w:t>
      </w:r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t>cyfryzuje</w:t>
      </w:r>
      <w:proofErr w:type="spellEnd"/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t xml:space="preserve"> wewnętrzne procesy operacyjne.</w:t>
      </w:r>
    </w:p>
    <w:p w14:paraId="5B274453" w14:textId="77777777" w:rsidR="00AB3A4E" w:rsidRDefault="00F07EC5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07EC5">
        <w:rPr>
          <w:rFonts w:asciiTheme="minorHAnsi" w:eastAsia="Times New Roman" w:hAnsiTheme="minorHAnsi" w:cstheme="minorHAnsi"/>
          <w:b/>
          <w:bCs/>
          <w:sz w:val="24"/>
          <w:szCs w:val="24"/>
        </w:rPr>
        <w:t>Nie tylko środowisko: wymiar społeczny i kulturowy</w:t>
      </w:r>
    </w:p>
    <w:p w14:paraId="74688095" w14:textId="6F07CF45" w:rsidR="008909B0" w:rsidRPr="00AB3A4E" w:rsidRDefault="00F07EC5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sz w:val="24"/>
          <w:szCs w:val="24"/>
        </w:rPr>
        <w:t>Biblioteka Rami nie postrzega jednak zrównoważonego rozwoju wyłącznie przez pryzmat ochrony środowiska i dziedzictwa historycznego.</w:t>
      </w:r>
      <w:r w:rsidR="001021D9" w:rsidRPr="00AB3A4E">
        <w:rPr>
          <w:rFonts w:asciiTheme="minorHAnsi" w:eastAsia="Times New Roman" w:hAnsiTheme="minorHAnsi" w:cstheme="minorHAnsi"/>
          <w:sz w:val="24"/>
          <w:szCs w:val="24"/>
        </w:rPr>
        <w:t xml:space="preserve"> Stawia na holistyczne podejście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, w którym równie ważną rolę odgrywają aspekty społeczne, kul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turowe i edukacyjne – zarówno w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organizacji przestrzeni, jak i w </w:t>
      </w:r>
      <w:r w:rsidR="001021D9" w:rsidRPr="00AB3A4E">
        <w:rPr>
          <w:sz w:val="24"/>
          <w:szCs w:val="24"/>
        </w:rPr>
        <w:t>ofercie programowej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. Dzię</w:t>
      </w:r>
      <w:r w:rsidR="008909B0" w:rsidRPr="00AB3A4E">
        <w:rPr>
          <w:rFonts w:asciiTheme="minorHAnsi" w:eastAsia="Times New Roman" w:hAnsiTheme="minorHAnsi" w:cstheme="minorHAnsi"/>
          <w:sz w:val="24"/>
          <w:szCs w:val="24"/>
        </w:rPr>
        <w:t>ki wydarzeniom kulturalnym oraz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dostępnym usługom</w:t>
      </w:r>
      <w:r w:rsidR="008909B0" w:rsidRPr="00AB3A4E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 xml:space="preserve">placówka 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odpowiada na p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otrzeby społeczne, edukacyjne i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artystyczne mieszkańców, realizując ideę „żywej </w:t>
      </w:r>
      <w:r w:rsidRPr="00DB43B4">
        <w:rPr>
          <w:rFonts w:asciiTheme="minorHAnsi" w:eastAsia="Times New Roman" w:hAnsiTheme="minorHAnsi" w:cstheme="minorHAnsi"/>
          <w:sz w:val="24"/>
          <w:szCs w:val="24"/>
        </w:rPr>
        <w:t>biblioteki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”.</w:t>
      </w:r>
    </w:p>
    <w:p w14:paraId="6819C2DF" w14:textId="47BF02F1" w:rsidR="00F07EC5" w:rsidRDefault="00F07EC5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sz w:val="24"/>
          <w:szCs w:val="24"/>
        </w:rPr>
        <w:t>Podejście to znajduje odzwie</w:t>
      </w:r>
      <w:r w:rsidR="00AB3A4E" w:rsidRPr="00AB3A4E">
        <w:rPr>
          <w:rFonts w:asciiTheme="minorHAnsi" w:eastAsia="Times New Roman" w:hAnsiTheme="minorHAnsi" w:cstheme="minorHAnsi"/>
          <w:sz w:val="24"/>
          <w:szCs w:val="24"/>
        </w:rPr>
        <w:t xml:space="preserve">rciedlenie m.in. w inicjatywach </w:t>
      </w:r>
      <w:r w:rsidR="007D35A2" w:rsidRPr="00AB3A4E">
        <w:rPr>
          <w:rFonts w:asciiTheme="minorHAnsi" w:eastAsia="Times New Roman" w:hAnsiTheme="minorHAnsi" w:cstheme="minorHAnsi"/>
          <w:bCs/>
          <w:sz w:val="24"/>
          <w:szCs w:val="24"/>
        </w:rPr>
        <w:t>wspierających edukację klimatyczną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. Obejmują one </w:t>
      </w:r>
      <w:r w:rsidR="00DB43B4">
        <w:rPr>
          <w:rFonts w:asciiTheme="minorHAnsi" w:eastAsia="Times New Roman" w:hAnsiTheme="minorHAnsi" w:cstheme="minorHAnsi"/>
          <w:sz w:val="24"/>
          <w:szCs w:val="24"/>
        </w:rPr>
        <w:t>serwisy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 informacyjne </w:t>
      </w:r>
      <w:r w:rsidR="007D35A2" w:rsidRPr="00AB3A4E">
        <w:rPr>
          <w:rFonts w:asciiTheme="minorHAnsi" w:eastAsia="Times New Roman" w:hAnsiTheme="minorHAnsi" w:cstheme="minorHAnsi"/>
          <w:sz w:val="24"/>
          <w:szCs w:val="24"/>
        </w:rPr>
        <w:t xml:space="preserve">o tematyce ekologicznej, sesje szkoleniowe oraz warsztaty praktyczne. Działające w bibliotece 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Centrum Dostępnych Zasobów ułatwia korzystanie z </w:t>
      </w:r>
      <w:r w:rsidR="007D35A2" w:rsidRPr="00AB3A4E">
        <w:rPr>
          <w:rFonts w:asciiTheme="minorHAnsi" w:eastAsia="Times New Roman" w:hAnsiTheme="minorHAnsi" w:cstheme="minorHAnsi"/>
          <w:sz w:val="24"/>
          <w:szCs w:val="24"/>
        </w:rPr>
        <w:t>usług placówki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 osobom w różnym wieku i o </w:t>
      </w:r>
      <w:r w:rsidR="007D35A2" w:rsidRPr="00AB3A4E">
        <w:rPr>
          <w:rFonts w:asciiTheme="minorHAnsi" w:eastAsia="Times New Roman" w:hAnsiTheme="minorHAnsi" w:cstheme="minorHAnsi"/>
          <w:sz w:val="24"/>
          <w:szCs w:val="24"/>
        </w:rPr>
        <w:t>zróżnicowanych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 potrzebach. Z kolei </w:t>
      </w:r>
      <w:proofErr w:type="spellStart"/>
      <w:r w:rsidRPr="00AB3A4E">
        <w:rPr>
          <w:rFonts w:asciiTheme="minorHAnsi" w:eastAsia="Times New Roman" w:hAnsiTheme="minorHAnsi" w:cstheme="minorHAnsi"/>
          <w:sz w:val="24"/>
          <w:szCs w:val="24"/>
        </w:rPr>
        <w:t>Şifahane</w:t>
      </w:r>
      <w:proofErr w:type="spellEnd"/>
      <w:r w:rsidRPr="00AB3A4E">
        <w:rPr>
          <w:rFonts w:asciiTheme="minorHAnsi" w:eastAsia="Times New Roman" w:hAnsiTheme="minorHAnsi" w:cstheme="minorHAnsi"/>
          <w:sz w:val="24"/>
          <w:szCs w:val="24"/>
        </w:rPr>
        <w:t>, czyli pracownia ko</w:t>
      </w:r>
      <w:bookmarkStart w:id="0" w:name="_GoBack"/>
      <w:bookmarkEnd w:id="0"/>
      <w:r w:rsidRPr="00AB3A4E">
        <w:rPr>
          <w:rFonts w:asciiTheme="minorHAnsi" w:eastAsia="Times New Roman" w:hAnsiTheme="minorHAnsi" w:cstheme="minorHAnsi"/>
          <w:sz w:val="24"/>
          <w:szCs w:val="24"/>
        </w:rPr>
        <w:t>nserwatorska, odgrywa istotną rolę w ochronie dziedzictwa kulturowego dla przyszłych pokoleń, zajmując się konserwacją i renowacją cennych rękopisów oraz materiałów drukowanych.</w:t>
      </w:r>
    </w:p>
    <w:p w14:paraId="1E5DEB0A" w14:textId="4BB82781" w:rsidR="001369A2" w:rsidRPr="00D01364" w:rsidRDefault="00AB3A4E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3A4E">
        <w:rPr>
          <w:rFonts w:asciiTheme="minorHAnsi" w:eastAsia="Times New Roman" w:hAnsiTheme="minorHAnsi" w:cstheme="minorHAnsi"/>
          <w:sz w:val="24"/>
          <w:szCs w:val="24"/>
        </w:rPr>
        <w:t xml:space="preserve">Poza dedykowanymi </w:t>
      </w:r>
      <w:r w:rsidR="001369A2" w:rsidRPr="00AB3A4E">
        <w:rPr>
          <w:rFonts w:asciiTheme="minorHAnsi" w:eastAsia="Times New Roman" w:hAnsiTheme="minorHAnsi" w:cstheme="minorHAnsi"/>
          <w:sz w:val="24"/>
          <w:szCs w:val="24"/>
        </w:rPr>
        <w:t>przestrzeniami</w:t>
      </w:r>
      <w:r w:rsidR="00F07EC5" w:rsidRPr="00AB3A4E">
        <w:rPr>
          <w:rFonts w:asciiTheme="minorHAnsi" w:eastAsia="Times New Roman" w:hAnsiTheme="minorHAnsi" w:cstheme="minorHAnsi"/>
          <w:sz w:val="24"/>
          <w:szCs w:val="24"/>
        </w:rPr>
        <w:t xml:space="preserve"> i </w:t>
      </w:r>
      <w:r w:rsidR="001369A2" w:rsidRPr="00AB3A4E">
        <w:rPr>
          <w:sz w:val="24"/>
          <w:szCs w:val="24"/>
        </w:rPr>
        <w:t xml:space="preserve">funkcjami społecznymi </w:t>
      </w:r>
      <w:r w:rsidR="00F07EC5" w:rsidRPr="00AB3A4E">
        <w:rPr>
          <w:rFonts w:asciiTheme="minorHAnsi" w:eastAsia="Times New Roman" w:hAnsiTheme="minorHAnsi" w:cstheme="minorHAnsi"/>
          <w:sz w:val="24"/>
          <w:szCs w:val="24"/>
        </w:rPr>
        <w:t>Biblioteka Rami działa przez całą dobę, 7 dni w tygodniu, a w sytuacjach k</w:t>
      </w:r>
      <w:r w:rsidR="00D01364">
        <w:rPr>
          <w:rFonts w:asciiTheme="minorHAnsi" w:eastAsia="Times New Roman" w:hAnsiTheme="minorHAnsi" w:cstheme="minorHAnsi"/>
          <w:sz w:val="24"/>
          <w:szCs w:val="24"/>
        </w:rPr>
        <w:t xml:space="preserve">ryzysowych pełni </w:t>
      </w:r>
      <w:r w:rsidR="00D01364" w:rsidRPr="00D01364">
        <w:rPr>
          <w:rFonts w:asciiTheme="minorHAnsi" w:eastAsia="Times New Roman" w:hAnsiTheme="minorHAnsi" w:cstheme="minorHAnsi"/>
          <w:sz w:val="24"/>
          <w:szCs w:val="24"/>
        </w:rPr>
        <w:t xml:space="preserve">również </w:t>
      </w:r>
      <w:r w:rsidR="004E3089" w:rsidRPr="00D01364">
        <w:rPr>
          <w:rFonts w:asciiTheme="minorHAnsi" w:eastAsia="Times New Roman" w:hAnsiTheme="minorHAnsi" w:cstheme="minorHAnsi"/>
          <w:sz w:val="24"/>
          <w:szCs w:val="24"/>
        </w:rPr>
        <w:t>rolę</w:t>
      </w:r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bezpiecznego mie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 xml:space="preserve">jsca zbiórki. Tym samym stanowi 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>ona kluczowe miejsce publiczne dla wzmacniania odporności społecznej.</w:t>
      </w:r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Dzięki kompleksowym działaniom na rzecz zrównoważonego rozwoju Biblioteka </w:t>
      </w:r>
      <w:proofErr w:type="gram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Rami jako</w:t>
      </w:r>
      <w:proofErr w:type="gram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pierwsza biblioteka w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Türkiye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909B0" w:rsidRPr="00D01364">
        <w:rPr>
          <w:rFonts w:asciiTheme="minorHAnsi" w:eastAsia="Times New Roman" w:hAnsiTheme="minorHAnsi" w:cstheme="minorHAnsi"/>
          <w:sz w:val="24"/>
          <w:szCs w:val="24"/>
        </w:rPr>
        <w:t xml:space="preserve">(Turcji) </w:t>
      </w:r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otrzymała certyfikat „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Biosphere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Sustainable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Museum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Certification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”, a także jako pierwsza w kraju może pochwalić się zarówno „Zero Waste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Certificate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”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1369A2" w:rsidRPr="00D01364">
        <w:rPr>
          <w:rStyle w:val="Uwydatnienie"/>
          <w:rFonts w:asciiTheme="minorHAnsi" w:hAnsiTheme="minorHAnsi" w:cstheme="minorHAnsi"/>
          <w:bCs/>
          <w:i w:val="0"/>
          <w:iCs w:val="0"/>
          <w:sz w:val="24"/>
          <w:szCs w:val="24"/>
          <w:shd w:val="clear" w:color="auto" w:fill="FFFFFF"/>
        </w:rPr>
        <w:t>Certyfikat</w:t>
      </w:r>
      <w:r w:rsidR="005A0D69">
        <w:rPr>
          <w:rStyle w:val="Uwydatnienie"/>
          <w:rFonts w:asciiTheme="minorHAnsi" w:hAnsiTheme="minorHAnsi" w:cstheme="minorHAnsi"/>
          <w:bCs/>
          <w:i w:val="0"/>
          <w:iCs w:val="0"/>
          <w:sz w:val="24"/>
          <w:szCs w:val="24"/>
          <w:shd w:val="clear" w:color="auto" w:fill="FFFFFF"/>
        </w:rPr>
        <w:t>em</w:t>
      </w:r>
      <w:r w:rsidR="001369A2" w:rsidRPr="00D01364">
        <w:rPr>
          <w:rStyle w:val="Uwydatnienie"/>
          <w:rFonts w:asciiTheme="minorHAnsi" w:hAnsiTheme="minorHAnsi" w:cstheme="minorHAnsi"/>
          <w:bCs/>
          <w:i w:val="0"/>
          <w:iCs w:val="0"/>
          <w:sz w:val="24"/>
          <w:szCs w:val="24"/>
          <w:shd w:val="clear" w:color="auto" w:fill="FFFFFF"/>
        </w:rPr>
        <w:t xml:space="preserve"> Zero Waste)</w:t>
      </w:r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 xml:space="preserve">, jak i „Green Energy </w:t>
      </w:r>
      <w:proofErr w:type="spellStart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Certificate</w:t>
      </w:r>
      <w:proofErr w:type="spellEnd"/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”</w:t>
      </w:r>
      <w:r w:rsidR="001369A2" w:rsidRPr="00D01364">
        <w:rPr>
          <w:sz w:val="24"/>
          <w:szCs w:val="24"/>
        </w:rPr>
        <w:t xml:space="preserve"> (</w:t>
      </w:r>
      <w:r w:rsidR="00DC25D4" w:rsidRPr="00D01364">
        <w:rPr>
          <w:rFonts w:asciiTheme="minorHAnsi" w:eastAsia="Times New Roman" w:hAnsiTheme="minorHAnsi" w:cstheme="minorHAnsi"/>
          <w:sz w:val="24"/>
          <w:szCs w:val="24"/>
        </w:rPr>
        <w:t>C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>ertyfikat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>em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>Z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 xml:space="preserve">ielonej </w:t>
      </w:r>
      <w:r w:rsidR="005A0D69">
        <w:rPr>
          <w:rFonts w:asciiTheme="minorHAnsi" w:eastAsia="Times New Roman" w:hAnsiTheme="minorHAnsi" w:cstheme="minorHAnsi"/>
          <w:sz w:val="24"/>
          <w:szCs w:val="24"/>
        </w:rPr>
        <w:t>E</w:t>
      </w:r>
      <w:r w:rsidR="001369A2" w:rsidRPr="00D01364">
        <w:rPr>
          <w:rFonts w:asciiTheme="minorHAnsi" w:eastAsia="Times New Roman" w:hAnsiTheme="minorHAnsi" w:cstheme="minorHAnsi"/>
          <w:sz w:val="24"/>
          <w:szCs w:val="24"/>
        </w:rPr>
        <w:t>nergii)</w:t>
      </w:r>
      <w:r w:rsidR="00F07EC5" w:rsidRPr="00D01364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A3963D4" w14:textId="7F7F955D" w:rsidR="00F07EC5" w:rsidRPr="00F07EC5" w:rsidRDefault="00F07EC5" w:rsidP="00F07EC5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01364">
        <w:rPr>
          <w:rFonts w:asciiTheme="minorHAnsi" w:eastAsia="Times New Roman" w:hAnsiTheme="minorHAnsi" w:cstheme="minorHAnsi"/>
          <w:sz w:val="24"/>
          <w:szCs w:val="24"/>
        </w:rPr>
        <w:t>Od momentu otwarcia w 2023 roku</w:t>
      </w:r>
      <w:r w:rsidR="00C06B1E" w:rsidRPr="00D01364">
        <w:rPr>
          <w:rFonts w:asciiTheme="minorHAnsi" w:eastAsia="Times New Roman" w:hAnsiTheme="minorHAnsi" w:cstheme="minorHAnsi"/>
          <w:sz w:val="24"/>
          <w:szCs w:val="24"/>
        </w:rPr>
        <w:t xml:space="preserve"> do końca 2025 roku,</w:t>
      </w:r>
      <w:r w:rsidRPr="00D01364">
        <w:rPr>
          <w:rFonts w:asciiTheme="minorHAnsi" w:eastAsia="Times New Roman" w:hAnsiTheme="minorHAnsi" w:cstheme="minorHAnsi"/>
          <w:sz w:val="24"/>
          <w:szCs w:val="24"/>
        </w:rPr>
        <w:t xml:space="preserve"> Bibliotekę Rami odwiedziło ponad 8,2 miliona osób. </w:t>
      </w:r>
      <w:r w:rsidR="00DC25D4" w:rsidRPr="00D01364">
        <w:rPr>
          <w:rFonts w:asciiTheme="minorHAnsi" w:eastAsia="Times New Roman" w:hAnsiTheme="minorHAnsi" w:cstheme="minorHAnsi"/>
          <w:sz w:val="24"/>
          <w:szCs w:val="24"/>
        </w:rPr>
        <w:t>Obecnie placówka zaprasza świadomych ekologicznie odwiedz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ających do </w:t>
      </w:r>
      <w:r w:rsidR="004E3089" w:rsidRPr="00D01364">
        <w:rPr>
          <w:rFonts w:asciiTheme="minorHAnsi" w:eastAsia="Times New Roman" w:hAnsiTheme="minorHAnsi" w:cstheme="minorHAnsi"/>
          <w:sz w:val="24"/>
          <w:szCs w:val="24"/>
        </w:rPr>
        <w:t>osobistego doświadcza</w:t>
      </w:r>
      <w:r w:rsidR="00DC25D4" w:rsidRPr="00D01364">
        <w:rPr>
          <w:rFonts w:asciiTheme="minorHAnsi" w:eastAsia="Times New Roman" w:hAnsiTheme="minorHAnsi" w:cstheme="minorHAnsi"/>
          <w:sz w:val="24"/>
          <w:szCs w:val="24"/>
        </w:rPr>
        <w:t>nia koncepcji</w:t>
      </w:r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 xml:space="preserve"> „żywej biblioteki” (</w:t>
      </w:r>
      <w:proofErr w:type="spellStart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>holistic</w:t>
      </w:r>
      <w:proofErr w:type="spellEnd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>living</w:t>
      </w:r>
      <w:proofErr w:type="spellEnd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>library</w:t>
      </w:r>
      <w:proofErr w:type="spellEnd"/>
      <w:r w:rsidR="00DC25D4" w:rsidRPr="00AB3A4E">
        <w:rPr>
          <w:rFonts w:asciiTheme="minorHAnsi" w:eastAsia="Times New Roman" w:hAnsiTheme="minorHAnsi" w:cstheme="minorHAnsi"/>
          <w:sz w:val="24"/>
          <w:szCs w:val="24"/>
        </w:rPr>
        <w:t xml:space="preserve">) </w:t>
      </w:r>
      <w:r w:rsidR="0060635E">
        <w:rPr>
          <w:rFonts w:asciiTheme="minorHAnsi" w:eastAsia="Times New Roman" w:hAnsiTheme="minorHAnsi" w:cstheme="minorHAnsi"/>
          <w:sz w:val="24"/>
          <w:szCs w:val="24"/>
        </w:rPr>
        <w:t>– miejsca, w </w:t>
      </w:r>
      <w:r w:rsidRPr="00AB3A4E">
        <w:rPr>
          <w:rFonts w:asciiTheme="minorHAnsi" w:eastAsia="Times New Roman" w:hAnsiTheme="minorHAnsi" w:cstheme="minorHAnsi"/>
          <w:sz w:val="24"/>
          <w:szCs w:val="24"/>
        </w:rPr>
        <w:t>którym historia, kultura, edukacja i troska o środowisko tworzą spójną całość, docenioną na arenie międzynarodowej.</w:t>
      </w:r>
    </w:p>
    <w:p w14:paraId="2D2D7686" w14:textId="77777777" w:rsidR="00EC0378" w:rsidRPr="00F07EC5" w:rsidRDefault="00EC0378" w:rsidP="00F07EC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07EC5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14:paraId="4428BD3C" w14:textId="77777777" w:rsidR="00EC0378" w:rsidRPr="00F07EC5" w:rsidRDefault="00EC0378" w:rsidP="00F07EC5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F07EC5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14:paraId="69F0765E" w14:textId="77777777" w:rsidR="00EC0378" w:rsidRPr="0060635E" w:rsidRDefault="00EC0378" w:rsidP="00F07EC5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  <w:lang w:val="en-GB"/>
        </w:rPr>
      </w:pPr>
      <w:proofErr w:type="gramStart"/>
      <w:r w:rsidRPr="0060635E">
        <w:rPr>
          <w:rFonts w:asciiTheme="minorHAnsi" w:hAnsiTheme="minorHAnsi" w:cstheme="minorHAnsi"/>
          <w:bCs/>
          <w:sz w:val="18"/>
          <w:szCs w:val="18"/>
          <w:lang w:val="en-GB"/>
        </w:rPr>
        <w:t>e-mail</w:t>
      </w:r>
      <w:proofErr w:type="gramEnd"/>
      <w:r w:rsidRPr="0060635E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: </w:t>
      </w:r>
      <w:hyperlink r:id="rId10" w:history="1">
        <w:r w:rsidRPr="0060635E">
          <w:rPr>
            <w:rStyle w:val="Hipercze"/>
            <w:rFonts w:asciiTheme="minorHAnsi" w:hAnsiTheme="minorHAnsi" w:cstheme="minorHAnsi"/>
            <w:bCs/>
            <w:sz w:val="18"/>
            <w:szCs w:val="18"/>
            <w:lang w:val="en-GB"/>
          </w:rPr>
          <w:t>e.potocka@synertime.pl</w:t>
        </w:r>
      </w:hyperlink>
    </w:p>
    <w:p w14:paraId="48F9F09B" w14:textId="77777777" w:rsidR="009C0358" w:rsidRPr="00F07EC5" w:rsidRDefault="00EC0378" w:rsidP="00F07EC5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F07EC5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F07EC5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F07EC5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24437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78807" w14:textId="77777777" w:rsidR="00483830" w:rsidRDefault="00483830">
      <w:pPr>
        <w:spacing w:after="0" w:line="240" w:lineRule="auto"/>
      </w:pPr>
      <w:r>
        <w:separator/>
      </w:r>
    </w:p>
  </w:endnote>
  <w:endnote w:type="continuationSeparator" w:id="0">
    <w:p w14:paraId="578B7E2F" w14:textId="77777777" w:rsidR="00483830" w:rsidRDefault="0048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56CDF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14:paraId="0CFE8D98" w14:textId="77777777"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14:paraId="1C8AA6F6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14:paraId="0E33DB53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D81AD" w14:textId="77777777" w:rsidR="00483830" w:rsidRDefault="00483830">
      <w:pPr>
        <w:spacing w:after="0" w:line="240" w:lineRule="auto"/>
      </w:pPr>
      <w:r>
        <w:separator/>
      </w:r>
    </w:p>
  </w:footnote>
  <w:footnote w:type="continuationSeparator" w:id="0">
    <w:p w14:paraId="310E83A0" w14:textId="77777777" w:rsidR="00483830" w:rsidRDefault="0048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622B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44E9C70" wp14:editId="3CF42CB1">
          <wp:simplePos x="0" y="0"/>
          <wp:positionH relativeFrom="column">
            <wp:posOffset>3900805</wp:posOffset>
          </wp:positionH>
          <wp:positionV relativeFrom="paragraph">
            <wp:posOffset>-224155</wp:posOffset>
          </wp:positionV>
          <wp:extent cx="1895475" cy="1019175"/>
          <wp:effectExtent l="0" t="0" r="9525" b="9525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4F836E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7571D39F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2AD0719A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14:paraId="19A2D7B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A2F44DC" w14:textId="4DC2A8E4" w:rsidR="00C16FF0" w:rsidRDefault="000574B6" w:rsidP="00D013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D01364">
      <w:rPr>
        <w:color w:val="000000"/>
      </w:rPr>
      <w:t>14</w:t>
    </w:r>
    <w:r w:rsidR="005E5794">
      <w:rPr>
        <w:color w:val="000000"/>
      </w:rPr>
      <w:t>.</w:t>
    </w:r>
    <w:r w:rsidR="00F07EC5">
      <w:rPr>
        <w:color w:val="000000"/>
      </w:rPr>
      <w:t>09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14:paraId="42718AA2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3429"/>
    <w:multiLevelType w:val="hybridMultilevel"/>
    <w:tmpl w:val="B680D282"/>
    <w:lvl w:ilvl="0" w:tplc="1AEC525A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172B7"/>
    <w:rsid w:val="00036B8F"/>
    <w:rsid w:val="000422C3"/>
    <w:rsid w:val="000557B7"/>
    <w:rsid w:val="000574B6"/>
    <w:rsid w:val="0006086A"/>
    <w:rsid w:val="00063932"/>
    <w:rsid w:val="00072CFB"/>
    <w:rsid w:val="00085F3D"/>
    <w:rsid w:val="000A0908"/>
    <w:rsid w:val="000A2CDC"/>
    <w:rsid w:val="000A5B8F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021D9"/>
    <w:rsid w:val="00113296"/>
    <w:rsid w:val="00115344"/>
    <w:rsid w:val="00123485"/>
    <w:rsid w:val="00125C6B"/>
    <w:rsid w:val="00135753"/>
    <w:rsid w:val="001369A2"/>
    <w:rsid w:val="001567C9"/>
    <w:rsid w:val="0016497A"/>
    <w:rsid w:val="0018372C"/>
    <w:rsid w:val="00190A8F"/>
    <w:rsid w:val="001A1C43"/>
    <w:rsid w:val="001A4A6F"/>
    <w:rsid w:val="001C3D58"/>
    <w:rsid w:val="001C72FF"/>
    <w:rsid w:val="001D5643"/>
    <w:rsid w:val="001F28DF"/>
    <w:rsid w:val="001F677F"/>
    <w:rsid w:val="00203555"/>
    <w:rsid w:val="00230179"/>
    <w:rsid w:val="00251DAF"/>
    <w:rsid w:val="00270B76"/>
    <w:rsid w:val="00275395"/>
    <w:rsid w:val="0028109B"/>
    <w:rsid w:val="002934BE"/>
    <w:rsid w:val="00293A7A"/>
    <w:rsid w:val="0029528E"/>
    <w:rsid w:val="00297488"/>
    <w:rsid w:val="002A6979"/>
    <w:rsid w:val="002B18E4"/>
    <w:rsid w:val="002B4AF9"/>
    <w:rsid w:val="002B5543"/>
    <w:rsid w:val="002B7FDD"/>
    <w:rsid w:val="002E1384"/>
    <w:rsid w:val="002E1DE8"/>
    <w:rsid w:val="00302B9D"/>
    <w:rsid w:val="003136B0"/>
    <w:rsid w:val="003168E2"/>
    <w:rsid w:val="00322F96"/>
    <w:rsid w:val="0032514E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761F9"/>
    <w:rsid w:val="00376BC3"/>
    <w:rsid w:val="003819A7"/>
    <w:rsid w:val="00395638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59E3"/>
    <w:rsid w:val="0042070F"/>
    <w:rsid w:val="0043098B"/>
    <w:rsid w:val="0044537B"/>
    <w:rsid w:val="00454A56"/>
    <w:rsid w:val="0046107E"/>
    <w:rsid w:val="004633D3"/>
    <w:rsid w:val="00465B5A"/>
    <w:rsid w:val="004830A8"/>
    <w:rsid w:val="00483830"/>
    <w:rsid w:val="00483E3E"/>
    <w:rsid w:val="00486E8F"/>
    <w:rsid w:val="0049125D"/>
    <w:rsid w:val="004A283D"/>
    <w:rsid w:val="004B55A1"/>
    <w:rsid w:val="004C140A"/>
    <w:rsid w:val="004C5BD6"/>
    <w:rsid w:val="004D0BF9"/>
    <w:rsid w:val="004D7A54"/>
    <w:rsid w:val="004E2E19"/>
    <w:rsid w:val="004E3089"/>
    <w:rsid w:val="004E4DEE"/>
    <w:rsid w:val="004F67A1"/>
    <w:rsid w:val="00522368"/>
    <w:rsid w:val="00522691"/>
    <w:rsid w:val="00525771"/>
    <w:rsid w:val="00530823"/>
    <w:rsid w:val="005319A9"/>
    <w:rsid w:val="00537AF3"/>
    <w:rsid w:val="00577226"/>
    <w:rsid w:val="00593F5A"/>
    <w:rsid w:val="00596628"/>
    <w:rsid w:val="005A03A4"/>
    <w:rsid w:val="005A0D69"/>
    <w:rsid w:val="005A15E4"/>
    <w:rsid w:val="005A4E2A"/>
    <w:rsid w:val="005A7751"/>
    <w:rsid w:val="005C48A3"/>
    <w:rsid w:val="005D0819"/>
    <w:rsid w:val="005E23C6"/>
    <w:rsid w:val="005E5794"/>
    <w:rsid w:val="005F1A4F"/>
    <w:rsid w:val="005F504F"/>
    <w:rsid w:val="00602570"/>
    <w:rsid w:val="0060635E"/>
    <w:rsid w:val="006114F5"/>
    <w:rsid w:val="00615E63"/>
    <w:rsid w:val="006359F1"/>
    <w:rsid w:val="00672D9E"/>
    <w:rsid w:val="00675915"/>
    <w:rsid w:val="00675C64"/>
    <w:rsid w:val="006775FD"/>
    <w:rsid w:val="00677DA0"/>
    <w:rsid w:val="0068243F"/>
    <w:rsid w:val="00696E7B"/>
    <w:rsid w:val="006A3070"/>
    <w:rsid w:val="006A3DF1"/>
    <w:rsid w:val="006A5471"/>
    <w:rsid w:val="006B775C"/>
    <w:rsid w:val="006C555B"/>
    <w:rsid w:val="006D680D"/>
    <w:rsid w:val="006F2376"/>
    <w:rsid w:val="0070502A"/>
    <w:rsid w:val="00705210"/>
    <w:rsid w:val="00707149"/>
    <w:rsid w:val="00731609"/>
    <w:rsid w:val="00735399"/>
    <w:rsid w:val="00737654"/>
    <w:rsid w:val="00737EB4"/>
    <w:rsid w:val="00741CEF"/>
    <w:rsid w:val="00743CB4"/>
    <w:rsid w:val="00761851"/>
    <w:rsid w:val="00761C53"/>
    <w:rsid w:val="00763291"/>
    <w:rsid w:val="00764ADB"/>
    <w:rsid w:val="00775B74"/>
    <w:rsid w:val="00775B90"/>
    <w:rsid w:val="00777E5E"/>
    <w:rsid w:val="0078606F"/>
    <w:rsid w:val="00793E00"/>
    <w:rsid w:val="007A7337"/>
    <w:rsid w:val="007B2215"/>
    <w:rsid w:val="007D12F5"/>
    <w:rsid w:val="007D35A2"/>
    <w:rsid w:val="007F3BA3"/>
    <w:rsid w:val="00803DFF"/>
    <w:rsid w:val="00806B57"/>
    <w:rsid w:val="008108E3"/>
    <w:rsid w:val="008168AA"/>
    <w:rsid w:val="008224FE"/>
    <w:rsid w:val="00844034"/>
    <w:rsid w:val="0087056F"/>
    <w:rsid w:val="00871903"/>
    <w:rsid w:val="00876BB2"/>
    <w:rsid w:val="008909B0"/>
    <w:rsid w:val="008F74E6"/>
    <w:rsid w:val="0091259C"/>
    <w:rsid w:val="00914A15"/>
    <w:rsid w:val="00915D08"/>
    <w:rsid w:val="00916ACE"/>
    <w:rsid w:val="009252FF"/>
    <w:rsid w:val="00936724"/>
    <w:rsid w:val="00942908"/>
    <w:rsid w:val="00946AF0"/>
    <w:rsid w:val="00950E1E"/>
    <w:rsid w:val="00957262"/>
    <w:rsid w:val="0096628E"/>
    <w:rsid w:val="009807E6"/>
    <w:rsid w:val="009924C3"/>
    <w:rsid w:val="00996788"/>
    <w:rsid w:val="00996B9C"/>
    <w:rsid w:val="009B0318"/>
    <w:rsid w:val="009B0EAF"/>
    <w:rsid w:val="009C0358"/>
    <w:rsid w:val="009C6DA5"/>
    <w:rsid w:val="009D3397"/>
    <w:rsid w:val="009D4480"/>
    <w:rsid w:val="009E04F5"/>
    <w:rsid w:val="009F070C"/>
    <w:rsid w:val="009F1734"/>
    <w:rsid w:val="00A06958"/>
    <w:rsid w:val="00A22EC9"/>
    <w:rsid w:val="00A249E3"/>
    <w:rsid w:val="00A26929"/>
    <w:rsid w:val="00A315D3"/>
    <w:rsid w:val="00A334F6"/>
    <w:rsid w:val="00A527A2"/>
    <w:rsid w:val="00A711A7"/>
    <w:rsid w:val="00A75F73"/>
    <w:rsid w:val="00A863AB"/>
    <w:rsid w:val="00A94BCC"/>
    <w:rsid w:val="00AA5437"/>
    <w:rsid w:val="00AB390B"/>
    <w:rsid w:val="00AB3A4E"/>
    <w:rsid w:val="00AC6FFC"/>
    <w:rsid w:val="00AE5E83"/>
    <w:rsid w:val="00B0073F"/>
    <w:rsid w:val="00B13A6C"/>
    <w:rsid w:val="00B15020"/>
    <w:rsid w:val="00B24FA4"/>
    <w:rsid w:val="00B366C4"/>
    <w:rsid w:val="00B412C0"/>
    <w:rsid w:val="00B41413"/>
    <w:rsid w:val="00B4254B"/>
    <w:rsid w:val="00B5229F"/>
    <w:rsid w:val="00B538B0"/>
    <w:rsid w:val="00B66E47"/>
    <w:rsid w:val="00B7373D"/>
    <w:rsid w:val="00B921B1"/>
    <w:rsid w:val="00B94549"/>
    <w:rsid w:val="00BA14EA"/>
    <w:rsid w:val="00BA2BCB"/>
    <w:rsid w:val="00BB05DA"/>
    <w:rsid w:val="00BB13BC"/>
    <w:rsid w:val="00BC6494"/>
    <w:rsid w:val="00BE624D"/>
    <w:rsid w:val="00BE6FF4"/>
    <w:rsid w:val="00BF71B2"/>
    <w:rsid w:val="00C000D9"/>
    <w:rsid w:val="00C046D8"/>
    <w:rsid w:val="00C06B1E"/>
    <w:rsid w:val="00C16FF0"/>
    <w:rsid w:val="00C31855"/>
    <w:rsid w:val="00C50EC0"/>
    <w:rsid w:val="00C57417"/>
    <w:rsid w:val="00C719E4"/>
    <w:rsid w:val="00C92206"/>
    <w:rsid w:val="00CC141C"/>
    <w:rsid w:val="00CC1963"/>
    <w:rsid w:val="00CD28A6"/>
    <w:rsid w:val="00CF3942"/>
    <w:rsid w:val="00D01364"/>
    <w:rsid w:val="00D20373"/>
    <w:rsid w:val="00D21C52"/>
    <w:rsid w:val="00D264CE"/>
    <w:rsid w:val="00D333AE"/>
    <w:rsid w:val="00D40C84"/>
    <w:rsid w:val="00D46D0F"/>
    <w:rsid w:val="00D5030C"/>
    <w:rsid w:val="00D6760E"/>
    <w:rsid w:val="00D77C3F"/>
    <w:rsid w:val="00D87428"/>
    <w:rsid w:val="00DA711D"/>
    <w:rsid w:val="00DB43B4"/>
    <w:rsid w:val="00DC1B36"/>
    <w:rsid w:val="00DC25D4"/>
    <w:rsid w:val="00DD3E6C"/>
    <w:rsid w:val="00DE3200"/>
    <w:rsid w:val="00E00290"/>
    <w:rsid w:val="00E264D0"/>
    <w:rsid w:val="00E3292F"/>
    <w:rsid w:val="00E6106C"/>
    <w:rsid w:val="00E67FF7"/>
    <w:rsid w:val="00E92EDF"/>
    <w:rsid w:val="00E950C9"/>
    <w:rsid w:val="00EB1283"/>
    <w:rsid w:val="00EC0378"/>
    <w:rsid w:val="00EC0BF5"/>
    <w:rsid w:val="00EC738E"/>
    <w:rsid w:val="00ED18E1"/>
    <w:rsid w:val="00ED2308"/>
    <w:rsid w:val="00ED4CF3"/>
    <w:rsid w:val="00ED77E1"/>
    <w:rsid w:val="00F0149A"/>
    <w:rsid w:val="00F07EC5"/>
    <w:rsid w:val="00F27B1D"/>
    <w:rsid w:val="00F5208B"/>
    <w:rsid w:val="00F52AE4"/>
    <w:rsid w:val="00F86852"/>
    <w:rsid w:val="00F97A34"/>
    <w:rsid w:val="00FB46B8"/>
    <w:rsid w:val="00FB7859"/>
    <w:rsid w:val="00FC6723"/>
    <w:rsid w:val="00FD3383"/>
    <w:rsid w:val="00FD6A52"/>
    <w:rsid w:val="00FF1751"/>
    <w:rsid w:val="00FF428D"/>
    <w:rsid w:val="00FF46E0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4A4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09B0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6C555B"/>
    <w:rPr>
      <w:b/>
      <w:bCs/>
    </w:rPr>
  </w:style>
  <w:style w:type="character" w:styleId="Uwydatnienie">
    <w:name w:val="Emphasis"/>
    <w:basedOn w:val="Domylnaczcionkaakapitu"/>
    <w:uiPriority w:val="20"/>
    <w:qFormat/>
    <w:rsid w:val="001369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09B0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6C555B"/>
    <w:rPr>
      <w:b/>
      <w:bCs/>
    </w:rPr>
  </w:style>
  <w:style w:type="character" w:styleId="Uwydatnienie">
    <w:name w:val="Emphasis"/>
    <w:basedOn w:val="Domylnaczcionkaakapitu"/>
    <w:uiPriority w:val="20"/>
    <w:qFormat/>
    <w:rsid w:val="00136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44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88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1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hyperlink" Target="mailto:e.potocka@synertime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CC09F9-1280-4856-A711-BFF9438D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4</cp:revision>
  <dcterms:created xsi:type="dcterms:W3CDTF">2026-09-11T07:16:00Z</dcterms:created>
  <dcterms:modified xsi:type="dcterms:W3CDTF">2026-09-11T11:15:00Z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