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CC" w:rsidRPr="00A94BCC" w:rsidRDefault="00A94BCC" w:rsidP="00A94BCC">
      <w:pPr>
        <w:pStyle w:val="Bezodstpw"/>
        <w:spacing w:line="276" w:lineRule="auto"/>
        <w:jc w:val="center"/>
        <w:rPr>
          <w:rFonts w:ascii="Calibri" w:hAnsi="Calibri" w:cs="Calibri"/>
          <w:b/>
          <w:lang w:val="pl-PL"/>
        </w:rPr>
      </w:pPr>
      <w:r w:rsidRPr="00A94BCC">
        <w:rPr>
          <w:rFonts w:ascii="Calibri" w:hAnsi="Calibri" w:cs="Calibri"/>
          <w:b/>
          <w:lang w:val="pl-PL"/>
        </w:rPr>
        <w:t xml:space="preserve">Szukasz </w:t>
      </w:r>
      <w:r>
        <w:rPr>
          <w:rFonts w:ascii="Calibri" w:hAnsi="Calibri" w:cs="Calibri"/>
          <w:b/>
          <w:lang w:val="pl-PL"/>
        </w:rPr>
        <w:t>wyjątkowego</w:t>
      </w:r>
      <w:r w:rsidRPr="00A94BCC">
        <w:rPr>
          <w:rFonts w:ascii="Calibri" w:hAnsi="Calibri" w:cs="Calibri"/>
          <w:b/>
          <w:lang w:val="pl-PL"/>
        </w:rPr>
        <w:t xml:space="preserve"> miejsca, by poczuć </w:t>
      </w:r>
      <w:proofErr w:type="spellStart"/>
      <w:r w:rsidRPr="00A94BCC">
        <w:rPr>
          <w:rFonts w:ascii="Calibri" w:hAnsi="Calibri" w:cs="Calibri"/>
          <w:b/>
          <w:lang w:val="pl-PL"/>
        </w:rPr>
        <w:t>mundialowe</w:t>
      </w:r>
      <w:proofErr w:type="spellEnd"/>
      <w:r w:rsidRPr="00A94BCC">
        <w:rPr>
          <w:rFonts w:ascii="Calibri" w:hAnsi="Calibri" w:cs="Calibri"/>
          <w:b/>
          <w:lang w:val="pl-PL"/>
        </w:rPr>
        <w:t xml:space="preserve"> emocje?</w:t>
      </w:r>
    </w:p>
    <w:p w:rsidR="00A94BCC" w:rsidRPr="00A94BCC" w:rsidRDefault="00A94BCC" w:rsidP="00A94BCC">
      <w:pPr>
        <w:pStyle w:val="Bezodstpw"/>
        <w:spacing w:line="276" w:lineRule="auto"/>
        <w:jc w:val="center"/>
        <w:rPr>
          <w:rFonts w:ascii="Calibri" w:hAnsi="Calibri" w:cs="Calibri"/>
          <w:b/>
          <w:lang w:val="pl-PL"/>
        </w:rPr>
      </w:pPr>
      <w:r>
        <w:rPr>
          <w:rFonts w:ascii="Calibri" w:hAnsi="Calibri" w:cs="Calibri"/>
          <w:b/>
          <w:lang w:val="pl-PL"/>
        </w:rPr>
        <w:t xml:space="preserve">Odwiedź </w:t>
      </w:r>
      <w:r w:rsidRPr="00A94BCC">
        <w:rPr>
          <w:rFonts w:ascii="Calibri" w:hAnsi="Calibri" w:cs="Calibri"/>
          <w:b/>
          <w:lang w:val="pl-PL"/>
        </w:rPr>
        <w:t xml:space="preserve">starożytny teatr </w:t>
      </w:r>
      <w:proofErr w:type="spellStart"/>
      <w:r w:rsidRPr="00A94BCC">
        <w:rPr>
          <w:rFonts w:ascii="Calibri" w:hAnsi="Calibri" w:cs="Calibri"/>
          <w:b/>
          <w:lang w:val="pl-PL"/>
        </w:rPr>
        <w:t>Antiphellos</w:t>
      </w:r>
      <w:proofErr w:type="spellEnd"/>
      <w:r w:rsidRPr="00A94BCC">
        <w:rPr>
          <w:rFonts w:ascii="Calibri" w:hAnsi="Calibri" w:cs="Calibri"/>
          <w:b/>
          <w:lang w:val="pl-PL"/>
        </w:rPr>
        <w:t xml:space="preserve"> w </w:t>
      </w:r>
      <w:proofErr w:type="spellStart"/>
      <w:r w:rsidRPr="00A94BCC">
        <w:rPr>
          <w:rFonts w:ascii="Calibri" w:hAnsi="Calibri" w:cs="Calibri"/>
          <w:b/>
          <w:lang w:val="pl-PL"/>
        </w:rPr>
        <w:t>Kaş</w:t>
      </w:r>
      <w:proofErr w:type="spellEnd"/>
      <w:r w:rsidRPr="00A94BCC">
        <w:rPr>
          <w:rFonts w:ascii="Calibri" w:hAnsi="Calibri" w:cs="Calibri"/>
          <w:b/>
          <w:lang w:val="pl-PL"/>
        </w:rPr>
        <w:t xml:space="preserve"> w </w:t>
      </w:r>
      <w:proofErr w:type="spellStart"/>
      <w:r w:rsidRPr="00A94BCC">
        <w:rPr>
          <w:rFonts w:ascii="Calibri" w:hAnsi="Calibri" w:cs="Calibri"/>
          <w:b/>
          <w:lang w:val="pl-PL"/>
        </w:rPr>
        <w:t>Türkiye</w:t>
      </w:r>
      <w:proofErr w:type="spellEnd"/>
      <w:r>
        <w:rPr>
          <w:rFonts w:ascii="Calibri" w:hAnsi="Calibri" w:cs="Calibri"/>
          <w:b/>
          <w:lang w:val="pl-PL"/>
        </w:rPr>
        <w:t xml:space="preserve"> (</w:t>
      </w:r>
      <w:r w:rsidRPr="00A94BCC">
        <w:rPr>
          <w:rFonts w:ascii="Calibri" w:hAnsi="Calibri" w:cs="Calibri"/>
          <w:b/>
          <w:lang w:val="pl-PL"/>
        </w:rPr>
        <w:t>Turcji</w:t>
      </w:r>
      <w:r>
        <w:rPr>
          <w:rFonts w:ascii="Calibri" w:hAnsi="Calibri" w:cs="Calibri"/>
          <w:b/>
          <w:lang w:val="pl-PL"/>
        </w:rPr>
        <w:t>)</w:t>
      </w:r>
    </w:p>
    <w:p w:rsidR="00A94BCC" w:rsidRPr="00A94BCC" w:rsidRDefault="00A94BCC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</w:p>
    <w:p w:rsidR="00B87CC6" w:rsidRPr="00B87CC6" w:rsidRDefault="00A94BCC" w:rsidP="00B87CC6">
      <w:pPr>
        <w:pStyle w:val="Bezodstpw"/>
        <w:spacing w:line="276" w:lineRule="auto"/>
        <w:jc w:val="both"/>
        <w:rPr>
          <w:rFonts w:ascii="Calibri" w:hAnsi="Calibri" w:cs="Calibri"/>
          <w:b/>
          <w:lang w:val="pl-PL"/>
        </w:rPr>
      </w:pPr>
      <w:r w:rsidRPr="001D7CB8">
        <w:rPr>
          <w:rFonts w:ascii="Calibri" w:hAnsi="Calibri" w:cs="Calibri"/>
          <w:b/>
          <w:lang w:val="pl-PL"/>
        </w:rPr>
        <w:t xml:space="preserve">Mistrzostwa Świata FIFA 2026 oficjalnie wystartowały, a wraz z nimi piłkarskie emocje, które </w:t>
      </w:r>
      <w:r w:rsidR="00B87CC6" w:rsidRPr="001D7CB8">
        <w:rPr>
          <w:rFonts w:ascii="Calibri" w:hAnsi="Calibri" w:cs="Calibri"/>
          <w:b/>
          <w:lang w:val="pl-PL"/>
        </w:rPr>
        <w:t>sięgają</w:t>
      </w:r>
      <w:r w:rsidR="00DD7EB1">
        <w:rPr>
          <w:rFonts w:ascii="Calibri" w:hAnsi="Calibri" w:cs="Calibri"/>
          <w:b/>
          <w:lang w:val="pl-PL"/>
        </w:rPr>
        <w:t xml:space="preserve"> </w:t>
      </w:r>
      <w:r w:rsidRPr="001D7CB8">
        <w:rPr>
          <w:rFonts w:ascii="Calibri" w:hAnsi="Calibri" w:cs="Calibri"/>
          <w:b/>
          <w:lang w:val="pl-PL"/>
        </w:rPr>
        <w:t>daleko poza</w:t>
      </w:r>
      <w:r w:rsidR="00B87CC6" w:rsidRPr="001D7CB8">
        <w:rPr>
          <w:rFonts w:ascii="Calibri" w:hAnsi="Calibri" w:cs="Calibri"/>
          <w:b/>
          <w:lang w:val="pl-PL"/>
        </w:rPr>
        <w:t xml:space="preserve"> </w:t>
      </w:r>
      <w:r w:rsidR="004B55A1" w:rsidRPr="001D7CB8">
        <w:rPr>
          <w:rFonts w:ascii="Calibri" w:hAnsi="Calibri" w:cs="Calibri"/>
          <w:b/>
          <w:lang w:val="pl-PL"/>
        </w:rPr>
        <w:t>miasta pełniące funkcję gospodarzy</w:t>
      </w:r>
      <w:r w:rsidRPr="001D7CB8">
        <w:rPr>
          <w:rFonts w:ascii="Calibri" w:hAnsi="Calibri" w:cs="Calibri"/>
          <w:b/>
          <w:lang w:val="pl-PL"/>
        </w:rPr>
        <w:t xml:space="preserve"> i stadiony. </w:t>
      </w:r>
      <w:proofErr w:type="spellStart"/>
      <w:r w:rsidR="00DD7EB1" w:rsidRPr="0085611B">
        <w:rPr>
          <w:rFonts w:ascii="Calibri" w:hAnsi="Calibri" w:cs="Calibri"/>
          <w:b/>
          <w:lang w:val="pl-PL"/>
        </w:rPr>
        <w:t>Mundialowa</w:t>
      </w:r>
      <w:proofErr w:type="spellEnd"/>
      <w:r w:rsidR="00DD7EB1" w:rsidRPr="0085611B">
        <w:rPr>
          <w:rFonts w:ascii="Calibri" w:hAnsi="Calibri" w:cs="Calibri"/>
          <w:b/>
          <w:lang w:val="pl-PL"/>
        </w:rPr>
        <w:t xml:space="preserve"> gorączka ogarnęła również </w:t>
      </w:r>
      <w:proofErr w:type="spellStart"/>
      <w:r w:rsidR="00DD7EB1" w:rsidRPr="0085611B">
        <w:rPr>
          <w:rFonts w:ascii="Calibri" w:hAnsi="Calibri" w:cs="Calibri"/>
          <w:b/>
          <w:lang w:val="pl-PL"/>
        </w:rPr>
        <w:t>Türkiye</w:t>
      </w:r>
      <w:proofErr w:type="spellEnd"/>
      <w:r w:rsidR="00DD7EB1" w:rsidRPr="0085611B">
        <w:rPr>
          <w:rFonts w:ascii="Calibri" w:hAnsi="Calibri" w:cs="Calibri"/>
          <w:b/>
          <w:lang w:val="pl-PL"/>
        </w:rPr>
        <w:t xml:space="preserve"> (Turcję), gdzie kibice tłumnie gromadzą się przed wielkimi ekranami </w:t>
      </w:r>
      <w:r w:rsidR="00DD7EB1" w:rsidRPr="00C65A21">
        <w:rPr>
          <w:rFonts w:ascii="Calibri" w:hAnsi="Calibri" w:cs="Calibri"/>
          <w:b/>
          <w:lang w:val="pl-PL"/>
        </w:rPr>
        <w:t>ustawionymi w</w:t>
      </w:r>
      <w:r w:rsidR="0085611B" w:rsidRPr="00C65A21">
        <w:rPr>
          <w:rFonts w:ascii="Calibri" w:hAnsi="Calibri" w:cs="Calibri"/>
          <w:b/>
          <w:lang w:val="pl-PL"/>
        </w:rPr>
        <w:t xml:space="preserve"> dostępnych dla wszystkich lokalizacjach</w:t>
      </w:r>
      <w:r w:rsidR="00DD7EB1" w:rsidRPr="0085611B">
        <w:rPr>
          <w:rFonts w:ascii="Calibri" w:hAnsi="Calibri" w:cs="Calibri"/>
          <w:b/>
          <w:lang w:val="pl-PL"/>
        </w:rPr>
        <w:t xml:space="preserve"> – od miejskich placów po obiekty plenerowe, aby wspólnie śledzić zmagania najlepszych drużyn świata.</w:t>
      </w:r>
    </w:p>
    <w:p w:rsidR="00DD7EB1" w:rsidRDefault="00DD7EB1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</w:p>
    <w:p w:rsidR="00A94BCC" w:rsidRDefault="00DD7EB1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85611B">
        <w:rPr>
          <w:rFonts w:ascii="Calibri" w:hAnsi="Calibri" w:cs="Calibri"/>
          <w:lang w:val="pl-PL"/>
        </w:rPr>
        <w:t xml:space="preserve">Atmosferę piłkarskiego święta można poczuć także w wyjątkowych zakątkach kraju, gdzie historia splata się z pięknem </w:t>
      </w:r>
      <w:r w:rsidR="0085611B" w:rsidRPr="0085611B">
        <w:rPr>
          <w:rFonts w:ascii="Calibri" w:hAnsi="Calibri" w:cs="Calibri"/>
          <w:lang w:val="pl-PL"/>
        </w:rPr>
        <w:t>przyrody</w:t>
      </w:r>
      <w:r w:rsidR="00C40264" w:rsidRPr="0085611B">
        <w:rPr>
          <w:rFonts w:ascii="Calibri" w:hAnsi="Calibri" w:cs="Calibri"/>
          <w:lang w:val="pl-PL"/>
        </w:rPr>
        <w:t>, tworząc niezapomnianą scenerię</w:t>
      </w:r>
      <w:r w:rsidRPr="0085611B">
        <w:rPr>
          <w:rFonts w:ascii="Calibri" w:hAnsi="Calibri" w:cs="Calibri"/>
          <w:lang w:val="pl-PL"/>
        </w:rPr>
        <w:t xml:space="preserve">. Jednym </w:t>
      </w:r>
      <w:r w:rsidR="00C40264" w:rsidRPr="0085611B">
        <w:rPr>
          <w:rFonts w:ascii="Calibri" w:hAnsi="Calibri" w:cs="Calibri"/>
          <w:lang w:val="pl-PL"/>
        </w:rPr>
        <w:t>z takich obiektów</w:t>
      </w:r>
      <w:r w:rsidR="00A94BCC" w:rsidRPr="0085611B">
        <w:rPr>
          <w:rFonts w:ascii="Calibri" w:hAnsi="Calibri" w:cs="Calibri"/>
          <w:lang w:val="pl-PL"/>
        </w:rPr>
        <w:t xml:space="preserve"> jest starożytny teatr </w:t>
      </w:r>
      <w:proofErr w:type="spellStart"/>
      <w:r w:rsidR="00A94BCC" w:rsidRPr="0085611B">
        <w:rPr>
          <w:rFonts w:ascii="Calibri" w:hAnsi="Calibri" w:cs="Calibri"/>
          <w:lang w:val="pl-PL"/>
        </w:rPr>
        <w:t>Antiphellos</w:t>
      </w:r>
      <w:proofErr w:type="spellEnd"/>
      <w:r w:rsidR="00A94BCC" w:rsidRPr="0085611B">
        <w:rPr>
          <w:rFonts w:ascii="Calibri" w:hAnsi="Calibri" w:cs="Calibri"/>
          <w:lang w:val="pl-PL"/>
        </w:rPr>
        <w:t xml:space="preserve"> w </w:t>
      </w:r>
      <w:proofErr w:type="spellStart"/>
      <w:r w:rsidR="00A94BCC" w:rsidRPr="0085611B">
        <w:rPr>
          <w:rFonts w:ascii="Calibri" w:hAnsi="Calibri" w:cs="Calibri"/>
          <w:lang w:val="pl-PL"/>
        </w:rPr>
        <w:t>Kaş</w:t>
      </w:r>
      <w:proofErr w:type="spellEnd"/>
      <w:r w:rsidR="00A94BCC" w:rsidRPr="0085611B">
        <w:rPr>
          <w:rFonts w:ascii="Calibri" w:hAnsi="Calibri" w:cs="Calibri"/>
          <w:lang w:val="pl-PL"/>
        </w:rPr>
        <w:t xml:space="preserve"> – malo</w:t>
      </w:r>
      <w:r w:rsidR="00741CEF" w:rsidRPr="0085611B">
        <w:rPr>
          <w:rFonts w:ascii="Calibri" w:hAnsi="Calibri" w:cs="Calibri"/>
          <w:lang w:val="pl-PL"/>
        </w:rPr>
        <w:t>wniczym nadmorskim miasteczku w </w:t>
      </w:r>
      <w:r w:rsidR="00A94BCC" w:rsidRPr="0085611B">
        <w:rPr>
          <w:rFonts w:ascii="Calibri" w:hAnsi="Calibri" w:cs="Calibri"/>
          <w:lang w:val="pl-PL"/>
        </w:rPr>
        <w:t>prowincji Antalya, uznawanym z</w:t>
      </w:r>
      <w:r w:rsidR="00B87CC6" w:rsidRPr="0085611B">
        <w:rPr>
          <w:rFonts w:ascii="Calibri" w:hAnsi="Calibri" w:cs="Calibri"/>
          <w:lang w:val="pl-PL"/>
        </w:rPr>
        <w:t xml:space="preserve">a jedną z </w:t>
      </w:r>
      <w:r w:rsidR="009A7204" w:rsidRPr="0085611B">
        <w:rPr>
          <w:rFonts w:ascii="Calibri" w:hAnsi="Calibri" w:cs="Calibri"/>
          <w:lang w:val="pl-PL"/>
        </w:rPr>
        <w:t>głównych</w:t>
      </w:r>
      <w:r w:rsidR="00B87CC6" w:rsidRPr="0085611B">
        <w:rPr>
          <w:rFonts w:ascii="Calibri" w:hAnsi="Calibri" w:cs="Calibri"/>
          <w:lang w:val="pl-PL"/>
        </w:rPr>
        <w:t xml:space="preserve"> atrakcji</w:t>
      </w:r>
      <w:r w:rsidR="00A94BCC" w:rsidRPr="0085611B">
        <w:rPr>
          <w:rFonts w:ascii="Calibri" w:hAnsi="Calibri" w:cs="Calibri"/>
          <w:lang w:val="pl-PL"/>
        </w:rPr>
        <w:t xml:space="preserve"> Riwiery Tureckiej</w:t>
      </w:r>
      <w:r w:rsidR="00741CEF" w:rsidRPr="0085611B">
        <w:rPr>
          <w:rFonts w:ascii="Calibri" w:hAnsi="Calibri" w:cs="Calibri"/>
          <w:lang w:val="pl-PL"/>
        </w:rPr>
        <w:t>. To </w:t>
      </w:r>
      <w:r w:rsidR="00A94BCC" w:rsidRPr="0085611B">
        <w:rPr>
          <w:rFonts w:ascii="Calibri" w:hAnsi="Calibri" w:cs="Calibri"/>
          <w:lang w:val="pl-PL"/>
        </w:rPr>
        <w:t>właśnie</w:t>
      </w:r>
      <w:r w:rsidR="00A94BCC" w:rsidRPr="001D7CB8">
        <w:rPr>
          <w:rFonts w:ascii="Calibri" w:hAnsi="Calibri" w:cs="Calibri"/>
          <w:lang w:val="pl-PL"/>
        </w:rPr>
        <w:t xml:space="preserve"> tutaj, podczas inauguracyjnego meczu reprezentacji </w:t>
      </w:r>
      <w:proofErr w:type="spellStart"/>
      <w:r w:rsidR="00A94BCC" w:rsidRPr="001D7CB8">
        <w:rPr>
          <w:rFonts w:ascii="Calibri" w:hAnsi="Calibri" w:cs="Calibri"/>
          <w:lang w:val="pl-PL"/>
        </w:rPr>
        <w:t>Türkiye</w:t>
      </w:r>
      <w:proofErr w:type="spellEnd"/>
      <w:r w:rsidR="00A94BCC" w:rsidRPr="001D7CB8">
        <w:rPr>
          <w:rFonts w:ascii="Calibri" w:hAnsi="Calibri" w:cs="Calibri"/>
          <w:lang w:val="pl-PL"/>
        </w:rPr>
        <w:t xml:space="preserve"> (Turcji) z Australią, ustawiono ogromny ekran, tworząc </w:t>
      </w:r>
      <w:r w:rsidR="00741CEF" w:rsidRPr="001D7CB8">
        <w:rPr>
          <w:rFonts w:ascii="Calibri" w:hAnsi="Calibri" w:cs="Calibri"/>
          <w:lang w:val="pl-PL"/>
        </w:rPr>
        <w:t>niezwykłą</w:t>
      </w:r>
      <w:r w:rsidR="00A94BCC" w:rsidRPr="001D7CB8">
        <w:rPr>
          <w:rFonts w:ascii="Calibri" w:hAnsi="Calibri" w:cs="Calibri"/>
          <w:lang w:val="pl-PL"/>
        </w:rPr>
        <w:t xml:space="preserve"> strefę kibica.</w:t>
      </w:r>
    </w:p>
    <w:p w:rsidR="00DD7EB1" w:rsidRDefault="00DD7EB1" w:rsidP="00A94BCC">
      <w:pPr>
        <w:pStyle w:val="Bezodstpw"/>
        <w:spacing w:line="276" w:lineRule="auto"/>
        <w:jc w:val="both"/>
        <w:rPr>
          <w:rFonts w:ascii="Calibri" w:hAnsi="Calibri" w:cs="Calibri"/>
          <w:b/>
          <w:lang w:val="pl-PL"/>
        </w:rPr>
      </w:pPr>
    </w:p>
    <w:p w:rsidR="00A94BCC" w:rsidRPr="00A94BCC" w:rsidRDefault="00A94BCC" w:rsidP="00A94BCC">
      <w:pPr>
        <w:pStyle w:val="Bezodstpw"/>
        <w:spacing w:line="276" w:lineRule="auto"/>
        <w:jc w:val="both"/>
        <w:rPr>
          <w:rFonts w:ascii="Calibri" w:hAnsi="Calibri" w:cs="Calibri"/>
          <w:b/>
          <w:lang w:val="pl-PL"/>
        </w:rPr>
      </w:pPr>
      <w:proofErr w:type="spellStart"/>
      <w:r w:rsidRPr="00A94BCC">
        <w:rPr>
          <w:rFonts w:ascii="Calibri" w:hAnsi="Calibri" w:cs="Calibri"/>
          <w:b/>
          <w:lang w:val="pl-PL"/>
        </w:rPr>
        <w:t>Mundialowe</w:t>
      </w:r>
      <w:proofErr w:type="spellEnd"/>
      <w:r w:rsidRPr="00A94BCC">
        <w:rPr>
          <w:rFonts w:ascii="Calibri" w:hAnsi="Calibri" w:cs="Calibri"/>
          <w:b/>
          <w:lang w:val="pl-PL"/>
        </w:rPr>
        <w:t xml:space="preserve"> emocje z widokiem na tu</w:t>
      </w:r>
      <w:r>
        <w:rPr>
          <w:rFonts w:ascii="Calibri" w:hAnsi="Calibri" w:cs="Calibri"/>
          <w:b/>
          <w:lang w:val="pl-PL"/>
        </w:rPr>
        <w:t>rkusowe wody Morza Śródziemnego</w:t>
      </w:r>
    </w:p>
    <w:p w:rsidR="00896A97" w:rsidRDefault="00741CE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DF25F4">
        <w:rPr>
          <w:rFonts w:ascii="Calibri" w:hAnsi="Calibri" w:cs="Calibri"/>
          <w:lang w:val="pl-PL"/>
        </w:rPr>
        <w:t>Od wieków s</w:t>
      </w:r>
      <w:r w:rsidR="001D7CB8" w:rsidRPr="00DF25F4">
        <w:rPr>
          <w:rFonts w:ascii="Calibri" w:hAnsi="Calibri" w:cs="Calibri"/>
          <w:lang w:val="pl-PL"/>
        </w:rPr>
        <w:t xml:space="preserve">tarożytne teatry były miejscami, </w:t>
      </w:r>
      <w:r w:rsidR="00B1002A" w:rsidRPr="00DF25F4">
        <w:rPr>
          <w:rFonts w:ascii="Calibri" w:hAnsi="Calibri" w:cs="Calibri"/>
          <w:lang w:val="pl-PL"/>
        </w:rPr>
        <w:t>w których ludzie gromadzili się, by świętować</w:t>
      </w:r>
      <w:r w:rsidR="009A7204" w:rsidRPr="00DF25F4">
        <w:rPr>
          <w:rFonts w:ascii="Calibri" w:hAnsi="Calibri" w:cs="Calibri"/>
          <w:lang w:val="pl-PL"/>
        </w:rPr>
        <w:t>, nawiązywać kontakty i wspólnie przeżywać ważne wydarzenia</w:t>
      </w:r>
      <w:r w:rsidR="001D7CB8" w:rsidRPr="00DF25F4">
        <w:rPr>
          <w:rFonts w:ascii="Calibri" w:hAnsi="Calibri" w:cs="Calibri"/>
          <w:lang w:val="pl-PL"/>
        </w:rPr>
        <w:t xml:space="preserve">. </w:t>
      </w:r>
      <w:r w:rsidR="009A7204" w:rsidRPr="00DF25F4">
        <w:rPr>
          <w:rFonts w:ascii="Calibri" w:hAnsi="Calibri" w:cs="Calibri"/>
          <w:lang w:val="pl-PL"/>
        </w:rPr>
        <w:t xml:space="preserve">Dzisiaj ponownie tętnią życiem, </w:t>
      </w:r>
      <w:r w:rsidR="00896A97">
        <w:rPr>
          <w:rFonts w:ascii="Calibri" w:hAnsi="Calibri" w:cs="Calibri"/>
          <w:lang w:val="pl-PL"/>
        </w:rPr>
        <w:t xml:space="preserve">jako </w:t>
      </w:r>
      <w:r w:rsidR="00B066D4">
        <w:rPr>
          <w:rFonts w:ascii="Calibri" w:hAnsi="Calibri" w:cs="Calibri"/>
          <w:lang w:val="pl-PL"/>
        </w:rPr>
        <w:t>miejsca</w:t>
      </w:r>
      <w:r w:rsidR="009A7204" w:rsidRPr="00DF25F4">
        <w:rPr>
          <w:rFonts w:ascii="Calibri" w:hAnsi="Calibri" w:cs="Calibri"/>
          <w:lang w:val="pl-PL"/>
        </w:rPr>
        <w:t xml:space="preserve"> organizacji koncertów, festiwali oraz plenerowych transmisji największych wydarzeń sportowych. </w:t>
      </w:r>
      <w:r w:rsidRPr="00DF25F4">
        <w:rPr>
          <w:rFonts w:ascii="Calibri" w:hAnsi="Calibri" w:cs="Calibri"/>
          <w:lang w:val="pl-PL"/>
        </w:rPr>
        <w:t xml:space="preserve">Oglądanie meczu mistrzostw świata w otoczeniu </w:t>
      </w:r>
      <w:r w:rsidR="00E221B8" w:rsidRPr="00DF25F4">
        <w:rPr>
          <w:rFonts w:ascii="Calibri" w:hAnsi="Calibri" w:cs="Calibri"/>
          <w:lang w:val="pl-PL"/>
        </w:rPr>
        <w:t>pozostałości</w:t>
      </w:r>
      <w:r w:rsidRPr="00DF25F4">
        <w:rPr>
          <w:rFonts w:ascii="Calibri" w:hAnsi="Calibri" w:cs="Calibri"/>
          <w:lang w:val="pl-PL"/>
        </w:rPr>
        <w:t xml:space="preserve"> dawnych cywilizacji to doświadczenie, które </w:t>
      </w:r>
      <w:r w:rsidRPr="0085611B">
        <w:rPr>
          <w:rFonts w:ascii="Calibri" w:hAnsi="Calibri" w:cs="Calibri"/>
          <w:lang w:val="pl-PL"/>
        </w:rPr>
        <w:t>w </w:t>
      </w:r>
      <w:r w:rsidR="0085611B">
        <w:rPr>
          <w:rFonts w:ascii="Calibri" w:hAnsi="Calibri" w:cs="Calibri"/>
          <w:lang w:val="pl-PL"/>
        </w:rPr>
        <w:t xml:space="preserve"> </w:t>
      </w:r>
      <w:r w:rsidR="00C40264" w:rsidRPr="0085611B">
        <w:rPr>
          <w:rFonts w:ascii="Calibri" w:hAnsi="Calibri" w:cs="Calibri"/>
          <w:lang w:val="pl-PL"/>
        </w:rPr>
        <w:t>niezwykły</w:t>
      </w:r>
      <w:r w:rsidRPr="0085611B">
        <w:rPr>
          <w:rFonts w:ascii="Calibri" w:hAnsi="Calibri" w:cs="Calibri"/>
          <w:lang w:val="pl-PL"/>
        </w:rPr>
        <w:t xml:space="preserve"> </w:t>
      </w:r>
      <w:r w:rsidR="00E221B8" w:rsidRPr="0085611B">
        <w:rPr>
          <w:rFonts w:ascii="Calibri" w:hAnsi="Calibri" w:cs="Calibri"/>
          <w:lang w:val="pl-PL"/>
        </w:rPr>
        <w:t>sposób</w:t>
      </w:r>
      <w:r w:rsidR="00E221B8" w:rsidRPr="00DF25F4">
        <w:rPr>
          <w:rFonts w:ascii="Calibri" w:hAnsi="Calibri" w:cs="Calibri"/>
          <w:lang w:val="pl-PL"/>
        </w:rPr>
        <w:t xml:space="preserve"> łączy przeżywane współcześ</w:t>
      </w:r>
      <w:r w:rsidRPr="00DF25F4">
        <w:rPr>
          <w:rFonts w:ascii="Calibri" w:hAnsi="Calibri" w:cs="Calibri"/>
          <w:lang w:val="pl-PL"/>
        </w:rPr>
        <w:t>n</w:t>
      </w:r>
      <w:r w:rsidR="00E221B8" w:rsidRPr="00DF25F4">
        <w:rPr>
          <w:rFonts w:ascii="Calibri" w:hAnsi="Calibri" w:cs="Calibri"/>
          <w:lang w:val="pl-PL"/>
        </w:rPr>
        <w:t>i</w:t>
      </w:r>
      <w:r w:rsidRPr="00DF25F4">
        <w:rPr>
          <w:rFonts w:ascii="Calibri" w:hAnsi="Calibri" w:cs="Calibri"/>
          <w:lang w:val="pl-PL"/>
        </w:rPr>
        <w:t xml:space="preserve">e emocje z bogatym dziedzictwem kulturowym </w:t>
      </w:r>
      <w:proofErr w:type="spellStart"/>
      <w:r w:rsidRPr="00DF25F4">
        <w:rPr>
          <w:rFonts w:ascii="Calibri" w:hAnsi="Calibri" w:cs="Calibri"/>
          <w:lang w:val="pl-PL"/>
        </w:rPr>
        <w:t>Türkiye</w:t>
      </w:r>
      <w:proofErr w:type="spellEnd"/>
      <w:r w:rsidRPr="00DF25F4">
        <w:rPr>
          <w:rFonts w:ascii="Calibri" w:hAnsi="Calibri" w:cs="Calibri"/>
          <w:lang w:val="pl-PL"/>
        </w:rPr>
        <w:t xml:space="preserve"> (Turcji).</w:t>
      </w:r>
      <w:r w:rsidR="009A7204" w:rsidRPr="00DF25F4">
        <w:rPr>
          <w:rFonts w:ascii="Calibri" w:hAnsi="Calibri" w:cs="Calibri"/>
          <w:lang w:val="pl-PL"/>
        </w:rPr>
        <w:t xml:space="preserve"> </w:t>
      </w:r>
    </w:p>
    <w:p w:rsidR="009A7204" w:rsidRDefault="009A7204" w:rsidP="00B87CC6">
      <w:pPr>
        <w:pStyle w:val="Bezodstpw"/>
        <w:spacing w:line="276" w:lineRule="auto"/>
        <w:jc w:val="both"/>
        <w:rPr>
          <w:rFonts w:ascii="Calibri" w:hAnsi="Calibri" w:cs="Calibri"/>
          <w:highlight w:val="yellow"/>
          <w:lang w:val="pl-PL"/>
        </w:rPr>
      </w:pPr>
    </w:p>
    <w:p w:rsidR="00741CEF" w:rsidRDefault="00741CE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741CEF">
        <w:rPr>
          <w:rFonts w:ascii="Calibri" w:hAnsi="Calibri" w:cs="Calibri"/>
          <w:lang w:val="pl-PL"/>
        </w:rPr>
        <w:t xml:space="preserve">O świcie 14 czerwca 2026 roku kibice </w:t>
      </w:r>
      <w:r w:rsidRPr="00A94BCC">
        <w:rPr>
          <w:rFonts w:ascii="Calibri" w:hAnsi="Calibri" w:cs="Calibri"/>
          <w:lang w:val="pl-PL"/>
        </w:rPr>
        <w:t>piłkarscy</w:t>
      </w:r>
      <w:r w:rsidRPr="00741CEF">
        <w:rPr>
          <w:rFonts w:ascii="Calibri" w:hAnsi="Calibri" w:cs="Calibri"/>
          <w:lang w:val="pl-PL"/>
        </w:rPr>
        <w:t xml:space="preserve"> zgromadzili się w niedawno odrestaurowanym teatrze </w:t>
      </w:r>
      <w:proofErr w:type="spellStart"/>
      <w:r w:rsidRPr="00741CEF">
        <w:rPr>
          <w:rFonts w:ascii="Calibri" w:hAnsi="Calibri" w:cs="Calibri"/>
          <w:lang w:val="pl-PL"/>
        </w:rPr>
        <w:t>Antiphellos</w:t>
      </w:r>
      <w:proofErr w:type="spellEnd"/>
      <w:r w:rsidRPr="00741CEF">
        <w:rPr>
          <w:rFonts w:ascii="Calibri" w:hAnsi="Calibri" w:cs="Calibri"/>
          <w:lang w:val="pl-PL"/>
        </w:rPr>
        <w:t xml:space="preserve">, </w:t>
      </w:r>
      <w:r w:rsidRPr="00C40264">
        <w:rPr>
          <w:rFonts w:ascii="Calibri" w:hAnsi="Calibri" w:cs="Calibri"/>
          <w:lang w:val="pl-PL"/>
        </w:rPr>
        <w:t>kontynuując tradycję</w:t>
      </w:r>
      <w:r w:rsidRPr="00741CEF">
        <w:rPr>
          <w:rFonts w:ascii="Calibri" w:hAnsi="Calibri" w:cs="Calibri"/>
          <w:lang w:val="pl-PL"/>
        </w:rPr>
        <w:t xml:space="preserve"> wspólnego prze</w:t>
      </w:r>
      <w:r>
        <w:rPr>
          <w:rFonts w:ascii="Calibri" w:hAnsi="Calibri" w:cs="Calibri"/>
          <w:lang w:val="pl-PL"/>
        </w:rPr>
        <w:t>żywania wydarzeń, która trwa tu </w:t>
      </w:r>
      <w:r w:rsidRPr="00741CEF">
        <w:rPr>
          <w:rFonts w:ascii="Calibri" w:hAnsi="Calibri" w:cs="Calibri"/>
          <w:lang w:val="pl-PL"/>
        </w:rPr>
        <w:t>o</w:t>
      </w:r>
      <w:r>
        <w:rPr>
          <w:rFonts w:ascii="Calibri" w:hAnsi="Calibri" w:cs="Calibri"/>
          <w:lang w:val="pl-PL"/>
        </w:rPr>
        <w:t>d </w:t>
      </w:r>
      <w:r w:rsidRPr="00741CEF">
        <w:rPr>
          <w:rFonts w:ascii="Calibri" w:hAnsi="Calibri" w:cs="Calibri"/>
          <w:lang w:val="pl-PL"/>
        </w:rPr>
        <w:t xml:space="preserve">tysięcy lat. </w:t>
      </w:r>
      <w:r w:rsidRPr="00A94BCC">
        <w:rPr>
          <w:rFonts w:ascii="Calibri" w:hAnsi="Calibri" w:cs="Calibri"/>
          <w:lang w:val="pl-PL"/>
        </w:rPr>
        <w:t>Atmosfera Mistrzostw Świata FIFA wypełniła staro</w:t>
      </w:r>
      <w:r>
        <w:rPr>
          <w:rFonts w:ascii="Calibri" w:hAnsi="Calibri" w:cs="Calibri"/>
          <w:lang w:val="pl-PL"/>
        </w:rPr>
        <w:t>żytny obiekt mogący pomieścić 4</w:t>
      </w:r>
      <w:r w:rsidRPr="00A94BCC">
        <w:rPr>
          <w:rFonts w:ascii="Calibri" w:hAnsi="Calibri" w:cs="Calibri"/>
          <w:lang w:val="pl-PL"/>
        </w:rPr>
        <w:t xml:space="preserve">000 widzów, przyciągając tłumy pragnące obejrzeć mecz w jednej z najbardziej spektakularnych scenerii </w:t>
      </w:r>
      <w:proofErr w:type="spellStart"/>
      <w:r>
        <w:rPr>
          <w:rFonts w:ascii="Calibri" w:hAnsi="Calibri" w:cs="Calibri"/>
          <w:lang w:val="pl-PL"/>
        </w:rPr>
        <w:t>Türkiye</w:t>
      </w:r>
      <w:proofErr w:type="spellEnd"/>
      <w:r>
        <w:rPr>
          <w:rFonts w:ascii="Calibri" w:hAnsi="Calibri" w:cs="Calibri"/>
          <w:lang w:val="pl-PL"/>
        </w:rPr>
        <w:t xml:space="preserve"> (Turcji)</w:t>
      </w:r>
      <w:r w:rsidRPr="00A94BCC">
        <w:rPr>
          <w:rFonts w:ascii="Calibri" w:hAnsi="Calibri" w:cs="Calibri"/>
          <w:lang w:val="pl-PL"/>
        </w:rPr>
        <w:t>.</w:t>
      </w:r>
    </w:p>
    <w:p w:rsidR="00741CEF" w:rsidRDefault="00741CE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</w:p>
    <w:p w:rsidR="00741CEF" w:rsidRDefault="00741CE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DF25F4">
        <w:rPr>
          <w:rFonts w:ascii="Calibri" w:hAnsi="Calibri" w:cs="Calibri"/>
          <w:lang w:val="pl-PL"/>
        </w:rPr>
        <w:t>Gdy wszystkie miejsca zostały zajęte, kolejni widzowie przych</w:t>
      </w:r>
      <w:r w:rsidR="00C65A21">
        <w:rPr>
          <w:rFonts w:ascii="Calibri" w:hAnsi="Calibri" w:cs="Calibri"/>
          <w:lang w:val="pl-PL"/>
        </w:rPr>
        <w:t>odzili z własnymi krzesłami, by </w:t>
      </w:r>
      <w:bookmarkStart w:id="0" w:name="_GoBack"/>
      <w:bookmarkEnd w:id="0"/>
      <w:r w:rsidR="00B066D4" w:rsidRPr="00C40264">
        <w:rPr>
          <w:rFonts w:ascii="Calibri" w:hAnsi="Calibri" w:cs="Calibri"/>
          <w:lang w:val="pl-PL"/>
        </w:rPr>
        <w:t>razem kibicować swojej drużynie</w:t>
      </w:r>
      <w:r w:rsidRPr="00C40264">
        <w:rPr>
          <w:rFonts w:ascii="Calibri" w:hAnsi="Calibri" w:cs="Calibri"/>
          <w:lang w:val="pl-PL"/>
        </w:rPr>
        <w:t>.</w:t>
      </w:r>
      <w:r w:rsidRPr="00DF25F4">
        <w:rPr>
          <w:rFonts w:ascii="Calibri" w:hAnsi="Calibri" w:cs="Calibri"/>
          <w:lang w:val="pl-PL"/>
        </w:rPr>
        <w:t xml:space="preserve"> </w:t>
      </w:r>
      <w:proofErr w:type="spellStart"/>
      <w:r w:rsidR="00E221B8" w:rsidRPr="00DF25F4">
        <w:rPr>
          <w:rFonts w:ascii="Calibri" w:hAnsi="Calibri" w:cs="Calibri"/>
          <w:lang w:val="pl-PL"/>
        </w:rPr>
        <w:t>Antiphellos</w:t>
      </w:r>
      <w:proofErr w:type="spellEnd"/>
      <w:r w:rsidR="00E221B8" w:rsidRPr="00DF25F4">
        <w:rPr>
          <w:rFonts w:ascii="Calibri" w:hAnsi="Calibri" w:cs="Calibri"/>
          <w:lang w:val="pl-PL"/>
        </w:rPr>
        <w:t>, niegdyś ważne miasto portowe Ligi Licyjskiej, stanowiło niezwykłą oprawę dla tego wydarzenia.</w:t>
      </w:r>
      <w:r w:rsidRPr="00DF25F4">
        <w:rPr>
          <w:rFonts w:ascii="Calibri" w:hAnsi="Calibri" w:cs="Calibri"/>
          <w:lang w:val="pl-PL"/>
        </w:rPr>
        <w:t xml:space="preserve"> Kamienne trybuny starożytnego teatru, górujące nad turkusowymi wodami Morza Śródziemnego, stały się wyjątkowym tłem dla największe</w:t>
      </w:r>
      <w:r w:rsidR="00E221B8" w:rsidRPr="00DF25F4">
        <w:rPr>
          <w:rFonts w:ascii="Calibri" w:hAnsi="Calibri" w:cs="Calibri"/>
          <w:lang w:val="pl-PL"/>
        </w:rPr>
        <w:t xml:space="preserve">go święta </w:t>
      </w:r>
      <w:r w:rsidRPr="00DF25F4">
        <w:rPr>
          <w:rFonts w:ascii="Calibri" w:hAnsi="Calibri" w:cs="Calibri"/>
          <w:lang w:val="pl-PL"/>
        </w:rPr>
        <w:t>światowego futbolu.</w:t>
      </w:r>
    </w:p>
    <w:p w:rsidR="00F06A00" w:rsidRDefault="00F06A00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</w:p>
    <w:p w:rsidR="004B55A1" w:rsidRDefault="00C43C8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B066D4">
        <w:rPr>
          <w:rFonts w:ascii="Calibri" w:hAnsi="Calibri" w:cs="Calibri"/>
          <w:lang w:val="pl-PL"/>
        </w:rPr>
        <w:lastRenderedPageBreak/>
        <w:t xml:space="preserve">Podczas trwania mistrzostw świata, transmisje meczów organizowane w całej </w:t>
      </w:r>
      <w:proofErr w:type="spellStart"/>
      <w:r w:rsidRPr="00B066D4">
        <w:rPr>
          <w:rFonts w:ascii="Calibri" w:hAnsi="Calibri" w:cs="Calibri"/>
          <w:lang w:val="pl-PL"/>
        </w:rPr>
        <w:t>Türkiye</w:t>
      </w:r>
      <w:proofErr w:type="spellEnd"/>
      <w:r w:rsidRPr="00B066D4">
        <w:rPr>
          <w:rFonts w:ascii="Calibri" w:hAnsi="Calibri" w:cs="Calibri"/>
          <w:lang w:val="pl-PL"/>
        </w:rPr>
        <w:t xml:space="preserve"> (Turcji) nadal będą łączyć mieszkańców i turystów, dzięki wspólnej pasji do piłki nożnej i sportowym emocjom. J</w:t>
      </w:r>
      <w:r w:rsidR="00741CEF" w:rsidRPr="00B066D4">
        <w:rPr>
          <w:rFonts w:ascii="Calibri" w:hAnsi="Calibri" w:cs="Calibri"/>
          <w:lang w:val="pl-PL"/>
        </w:rPr>
        <w:t>eśli podczas wakacji natrafisz na jedno z takich wydarzeń, będziesz mieć okazję</w:t>
      </w:r>
      <w:r w:rsidR="00741CEF" w:rsidRPr="00DF25F4">
        <w:rPr>
          <w:rFonts w:ascii="Calibri" w:hAnsi="Calibri" w:cs="Calibri"/>
          <w:lang w:val="pl-PL"/>
        </w:rPr>
        <w:t xml:space="preserve"> poczuć niepowtarzalną atmosferę mundialu, świętować razem </w:t>
      </w:r>
      <w:r w:rsidR="00435C5C" w:rsidRPr="00DF25F4">
        <w:rPr>
          <w:rFonts w:ascii="Calibri" w:hAnsi="Calibri" w:cs="Calibri"/>
          <w:lang w:val="pl-PL"/>
        </w:rPr>
        <w:t>z pełnymi entuzjazmu kibicami i </w:t>
      </w:r>
      <w:r w:rsidR="001D7CB8" w:rsidRPr="00DF25F4">
        <w:rPr>
          <w:rFonts w:ascii="Calibri" w:hAnsi="Calibri" w:cs="Calibri"/>
          <w:lang w:val="pl-PL"/>
        </w:rPr>
        <w:t xml:space="preserve">przeżyć </w:t>
      </w:r>
      <w:r w:rsidR="006F4870" w:rsidRPr="00DF25F4">
        <w:rPr>
          <w:rFonts w:ascii="Calibri" w:hAnsi="Calibri" w:cs="Calibri"/>
          <w:lang w:val="pl-PL"/>
        </w:rPr>
        <w:t>sportowe</w:t>
      </w:r>
      <w:r w:rsidR="00741CEF" w:rsidRPr="00DF25F4">
        <w:rPr>
          <w:rFonts w:ascii="Calibri" w:hAnsi="Calibri" w:cs="Calibri"/>
          <w:lang w:val="pl-PL"/>
        </w:rPr>
        <w:t xml:space="preserve"> emocje w naprawdę wyjątkowych miejscach.</w:t>
      </w:r>
    </w:p>
    <w:p w:rsidR="00B066D4" w:rsidRDefault="00B066D4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</w:p>
    <w:p w:rsidR="004B55A1" w:rsidRDefault="00C43C8F" w:rsidP="00A94BCC">
      <w:pPr>
        <w:pStyle w:val="Bezodstpw"/>
        <w:spacing w:line="276" w:lineRule="auto"/>
        <w:jc w:val="both"/>
        <w:rPr>
          <w:rFonts w:ascii="Calibri" w:hAnsi="Calibri" w:cs="Calibri"/>
          <w:lang w:val="pl-PL"/>
        </w:rPr>
      </w:pPr>
      <w:r w:rsidRPr="00B066D4">
        <w:rPr>
          <w:rFonts w:ascii="Calibri" w:hAnsi="Calibri" w:cs="Calibri"/>
          <w:lang w:val="pl-PL"/>
        </w:rPr>
        <w:t>Warto również zapoznać się z programem transmisji organizowanych w pobliskich starożytnych miastach!</w:t>
      </w:r>
    </w:p>
    <w:p w:rsidR="00D6760E" w:rsidRPr="00A94BCC" w:rsidRDefault="00D6760E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C0378" w:rsidRPr="00A94BCC" w:rsidRDefault="00EC0378" w:rsidP="00A94BC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A94BCC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94BCC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EC0378" w:rsidRPr="001D7CB8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1D7CB8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1D7CB8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1D7CB8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:rsidR="00EC0378" w:rsidRPr="00A94BCC" w:rsidRDefault="00EC0378" w:rsidP="00A94BCC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A94BCC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A94BCC">
        <w:rPr>
          <w:rFonts w:asciiTheme="minorHAnsi" w:hAnsiTheme="minorHAnsi" w:cstheme="minorHAnsi"/>
          <w:bCs/>
          <w:sz w:val="18"/>
          <w:szCs w:val="18"/>
        </w:rPr>
        <w:t>: 668 132 416</w:t>
      </w:r>
    </w:p>
    <w:p w:rsidR="009C0358" w:rsidRPr="00A94BCC" w:rsidRDefault="009C0358" w:rsidP="00A94BCC">
      <w:pPr>
        <w:spacing w:line="276" w:lineRule="auto"/>
        <w:jc w:val="both"/>
        <w:rPr>
          <w:rFonts w:cstheme="minorHAnsi"/>
          <w:bCs/>
          <w:sz w:val="24"/>
          <w:szCs w:val="24"/>
        </w:rPr>
      </w:pPr>
    </w:p>
    <w:sectPr w:rsidR="009C0358" w:rsidRPr="00A94BCC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35" w:rsidRDefault="00E55435">
      <w:pPr>
        <w:spacing w:after="0" w:line="240" w:lineRule="auto"/>
      </w:pPr>
      <w:r>
        <w:separator/>
      </w:r>
    </w:p>
  </w:endnote>
  <w:endnote w:type="continuationSeparator" w:id="0">
    <w:p w:rsidR="00E55435" w:rsidRDefault="00E5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35" w:rsidRDefault="00E55435">
      <w:pPr>
        <w:spacing w:after="0" w:line="240" w:lineRule="auto"/>
      </w:pPr>
      <w:r>
        <w:separator/>
      </w:r>
    </w:p>
  </w:footnote>
  <w:footnote w:type="continuationSeparator" w:id="0">
    <w:p w:rsidR="00E55435" w:rsidRDefault="00E5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66D5DC" wp14:editId="34273D40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1D7CB8">
      <w:rPr>
        <w:color w:val="000000"/>
      </w:rPr>
      <w:t>16.</w:t>
    </w:r>
    <w:r w:rsidR="00D264CE">
      <w:rPr>
        <w:color w:val="000000"/>
      </w:rPr>
      <w:t>06</w:t>
    </w:r>
    <w:r w:rsidR="0044537B">
      <w:rPr>
        <w:color w:val="000000"/>
      </w:rPr>
      <w:t>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22C3"/>
    <w:rsid w:val="000557B7"/>
    <w:rsid w:val="000574B6"/>
    <w:rsid w:val="00085F3D"/>
    <w:rsid w:val="000A2CDC"/>
    <w:rsid w:val="000A769C"/>
    <w:rsid w:val="000C1DBC"/>
    <w:rsid w:val="000C747F"/>
    <w:rsid w:val="000D38A0"/>
    <w:rsid w:val="000D3B1D"/>
    <w:rsid w:val="000D66BA"/>
    <w:rsid w:val="000F038E"/>
    <w:rsid w:val="000F19DF"/>
    <w:rsid w:val="000F586B"/>
    <w:rsid w:val="000F7EAB"/>
    <w:rsid w:val="00113296"/>
    <w:rsid w:val="00115344"/>
    <w:rsid w:val="001223CB"/>
    <w:rsid w:val="00123485"/>
    <w:rsid w:val="00125C6B"/>
    <w:rsid w:val="00135753"/>
    <w:rsid w:val="001567C9"/>
    <w:rsid w:val="001A1C43"/>
    <w:rsid w:val="001C3D58"/>
    <w:rsid w:val="001D7CB8"/>
    <w:rsid w:val="001F677F"/>
    <w:rsid w:val="00203555"/>
    <w:rsid w:val="00275395"/>
    <w:rsid w:val="0028109B"/>
    <w:rsid w:val="002934BE"/>
    <w:rsid w:val="00293A7A"/>
    <w:rsid w:val="0029528E"/>
    <w:rsid w:val="00297488"/>
    <w:rsid w:val="002B4AF9"/>
    <w:rsid w:val="002B5543"/>
    <w:rsid w:val="002B6BDE"/>
    <w:rsid w:val="002B7FDD"/>
    <w:rsid w:val="002E079F"/>
    <w:rsid w:val="002E1384"/>
    <w:rsid w:val="002E1DE8"/>
    <w:rsid w:val="00302B9D"/>
    <w:rsid w:val="003136B0"/>
    <w:rsid w:val="003168E2"/>
    <w:rsid w:val="00332252"/>
    <w:rsid w:val="003336E3"/>
    <w:rsid w:val="0033551A"/>
    <w:rsid w:val="0033610B"/>
    <w:rsid w:val="00336934"/>
    <w:rsid w:val="0034079B"/>
    <w:rsid w:val="00345C0B"/>
    <w:rsid w:val="003761F9"/>
    <w:rsid w:val="00376BC3"/>
    <w:rsid w:val="003819A7"/>
    <w:rsid w:val="00395638"/>
    <w:rsid w:val="003B6553"/>
    <w:rsid w:val="003C09BA"/>
    <w:rsid w:val="003D6C46"/>
    <w:rsid w:val="003E0FC8"/>
    <w:rsid w:val="003E4909"/>
    <w:rsid w:val="003F41D5"/>
    <w:rsid w:val="004037C3"/>
    <w:rsid w:val="004122D6"/>
    <w:rsid w:val="0043098B"/>
    <w:rsid w:val="00435C5C"/>
    <w:rsid w:val="0044537B"/>
    <w:rsid w:val="00454A56"/>
    <w:rsid w:val="0046107E"/>
    <w:rsid w:val="00465B5A"/>
    <w:rsid w:val="004830A8"/>
    <w:rsid w:val="00483E3E"/>
    <w:rsid w:val="0049125D"/>
    <w:rsid w:val="004A283D"/>
    <w:rsid w:val="004B55A1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2819"/>
    <w:rsid w:val="00593F5A"/>
    <w:rsid w:val="005A15E4"/>
    <w:rsid w:val="005A4E2A"/>
    <w:rsid w:val="005C48A3"/>
    <w:rsid w:val="005D0819"/>
    <w:rsid w:val="005F1A4F"/>
    <w:rsid w:val="005F504F"/>
    <w:rsid w:val="00602570"/>
    <w:rsid w:val="006114F5"/>
    <w:rsid w:val="00672D9E"/>
    <w:rsid w:val="00677DA0"/>
    <w:rsid w:val="0068243F"/>
    <w:rsid w:val="00696E7B"/>
    <w:rsid w:val="006A3070"/>
    <w:rsid w:val="006A3DF1"/>
    <w:rsid w:val="006A5471"/>
    <w:rsid w:val="006B775C"/>
    <w:rsid w:val="006D2440"/>
    <w:rsid w:val="006D680D"/>
    <w:rsid w:val="006F4870"/>
    <w:rsid w:val="0070502A"/>
    <w:rsid w:val="00705210"/>
    <w:rsid w:val="00707149"/>
    <w:rsid w:val="00731609"/>
    <w:rsid w:val="00735399"/>
    <w:rsid w:val="00737654"/>
    <w:rsid w:val="00741CEF"/>
    <w:rsid w:val="00761851"/>
    <w:rsid w:val="00761C53"/>
    <w:rsid w:val="00763291"/>
    <w:rsid w:val="00764ADB"/>
    <w:rsid w:val="00775B74"/>
    <w:rsid w:val="00777E5E"/>
    <w:rsid w:val="0078606F"/>
    <w:rsid w:val="00793E00"/>
    <w:rsid w:val="007A65B7"/>
    <w:rsid w:val="007B2215"/>
    <w:rsid w:val="007D12F5"/>
    <w:rsid w:val="00806B57"/>
    <w:rsid w:val="008108E3"/>
    <w:rsid w:val="008224FE"/>
    <w:rsid w:val="0085611B"/>
    <w:rsid w:val="00871903"/>
    <w:rsid w:val="00876BB2"/>
    <w:rsid w:val="00896A97"/>
    <w:rsid w:val="008F667B"/>
    <w:rsid w:val="008F74E6"/>
    <w:rsid w:val="0091259C"/>
    <w:rsid w:val="00914A15"/>
    <w:rsid w:val="00915D08"/>
    <w:rsid w:val="00916ACE"/>
    <w:rsid w:val="009252FF"/>
    <w:rsid w:val="00936724"/>
    <w:rsid w:val="00942908"/>
    <w:rsid w:val="00946AF0"/>
    <w:rsid w:val="00950E1E"/>
    <w:rsid w:val="0096628E"/>
    <w:rsid w:val="00971B72"/>
    <w:rsid w:val="009807E6"/>
    <w:rsid w:val="009924C3"/>
    <w:rsid w:val="00996B9C"/>
    <w:rsid w:val="009A7204"/>
    <w:rsid w:val="009B0318"/>
    <w:rsid w:val="009C0358"/>
    <w:rsid w:val="009C6DA5"/>
    <w:rsid w:val="009D3397"/>
    <w:rsid w:val="009D4480"/>
    <w:rsid w:val="009F070C"/>
    <w:rsid w:val="00A06958"/>
    <w:rsid w:val="00A249E3"/>
    <w:rsid w:val="00A26929"/>
    <w:rsid w:val="00A315D3"/>
    <w:rsid w:val="00A334F6"/>
    <w:rsid w:val="00A527A2"/>
    <w:rsid w:val="00A75F73"/>
    <w:rsid w:val="00A94BCC"/>
    <w:rsid w:val="00AC6FFC"/>
    <w:rsid w:val="00AF4D88"/>
    <w:rsid w:val="00B0073F"/>
    <w:rsid w:val="00B066D4"/>
    <w:rsid w:val="00B1002A"/>
    <w:rsid w:val="00B13A6C"/>
    <w:rsid w:val="00B412C0"/>
    <w:rsid w:val="00B4254B"/>
    <w:rsid w:val="00B5229F"/>
    <w:rsid w:val="00B538B0"/>
    <w:rsid w:val="00B66E47"/>
    <w:rsid w:val="00B7373D"/>
    <w:rsid w:val="00B87CC6"/>
    <w:rsid w:val="00B921B1"/>
    <w:rsid w:val="00BA14EA"/>
    <w:rsid w:val="00BB05DA"/>
    <w:rsid w:val="00BC6494"/>
    <w:rsid w:val="00BE624D"/>
    <w:rsid w:val="00BF71B2"/>
    <w:rsid w:val="00C046D8"/>
    <w:rsid w:val="00C16FF0"/>
    <w:rsid w:val="00C40264"/>
    <w:rsid w:val="00C43C8F"/>
    <w:rsid w:val="00C50EC0"/>
    <w:rsid w:val="00C65A21"/>
    <w:rsid w:val="00C719E4"/>
    <w:rsid w:val="00C83829"/>
    <w:rsid w:val="00C92206"/>
    <w:rsid w:val="00CC141C"/>
    <w:rsid w:val="00CC1963"/>
    <w:rsid w:val="00CD28A6"/>
    <w:rsid w:val="00CF3942"/>
    <w:rsid w:val="00D21C52"/>
    <w:rsid w:val="00D264CE"/>
    <w:rsid w:val="00D333AE"/>
    <w:rsid w:val="00D40C84"/>
    <w:rsid w:val="00D46D0F"/>
    <w:rsid w:val="00D5030C"/>
    <w:rsid w:val="00D6760E"/>
    <w:rsid w:val="00D87428"/>
    <w:rsid w:val="00DA711D"/>
    <w:rsid w:val="00DC68CD"/>
    <w:rsid w:val="00DD3E6C"/>
    <w:rsid w:val="00DD7EB1"/>
    <w:rsid w:val="00DE3200"/>
    <w:rsid w:val="00DF25F4"/>
    <w:rsid w:val="00E00290"/>
    <w:rsid w:val="00E221B8"/>
    <w:rsid w:val="00E55435"/>
    <w:rsid w:val="00E6106C"/>
    <w:rsid w:val="00E67FF7"/>
    <w:rsid w:val="00E92EDF"/>
    <w:rsid w:val="00E950C9"/>
    <w:rsid w:val="00EB1283"/>
    <w:rsid w:val="00EC0378"/>
    <w:rsid w:val="00EC0BF5"/>
    <w:rsid w:val="00EC738E"/>
    <w:rsid w:val="00ED2308"/>
    <w:rsid w:val="00ED4CF3"/>
    <w:rsid w:val="00ED77E1"/>
    <w:rsid w:val="00F06A00"/>
    <w:rsid w:val="00F27B1D"/>
    <w:rsid w:val="00F5208B"/>
    <w:rsid w:val="00F52AE4"/>
    <w:rsid w:val="00F97A34"/>
    <w:rsid w:val="00FB46B8"/>
    <w:rsid w:val="00FB7859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25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25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2570"/>
    <w:rPr>
      <w:vertAlign w:val="superscript"/>
    </w:rPr>
  </w:style>
  <w:style w:type="paragraph" w:styleId="Bezodstpw">
    <w:name w:val="No Spacing"/>
    <w:uiPriority w:val="1"/>
    <w:qFormat/>
    <w:rsid w:val="00D6760E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E568522-316F-4B0D-B87C-8464C113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Dahm</dc:creator>
  <cp:lastModifiedBy>Emilia</cp:lastModifiedBy>
  <cp:revision>20</cp:revision>
  <dcterms:created xsi:type="dcterms:W3CDTF">2026-06-15T13:21:00Z</dcterms:created>
  <dcterms:modified xsi:type="dcterms:W3CDTF">2026-06-16T10:10:00Z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