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3DA23" w14:textId="77777777" w:rsidR="00A644DA" w:rsidRDefault="00A644DA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C6CA26" w14:textId="77777777" w:rsid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B1F5C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7B1F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(Turcja) </w:t>
      </w:r>
      <w:r w:rsidRPr="007B1F5C">
        <w:rPr>
          <w:rFonts w:asciiTheme="minorHAnsi" w:hAnsiTheme="minorHAnsi" w:cstheme="minorHAnsi"/>
          <w:b/>
          <w:bCs/>
          <w:sz w:val="24"/>
          <w:szCs w:val="24"/>
        </w:rPr>
        <w:t>zaprasza na wielkanocną podróż</w:t>
      </w:r>
    </w:p>
    <w:p w14:paraId="172BC8BC" w14:textId="7C5EA934" w:rsidR="007B1F5C" w:rsidRDefault="00A14149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5714BF">
        <w:rPr>
          <w:rFonts w:asciiTheme="minorHAnsi" w:hAnsiTheme="minorHAnsi" w:cstheme="minorHAnsi"/>
          <w:b/>
          <w:bCs/>
          <w:sz w:val="24"/>
          <w:szCs w:val="24"/>
        </w:rPr>
        <w:t>śladami</w:t>
      </w:r>
      <w:proofErr w:type="gramEnd"/>
      <w:r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 wiary, historii i oznak wiosny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FF22BF" w14:textId="77777777" w:rsid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FC26C2E" w14:textId="3E98EEDE" w:rsidR="007B1F5C" w:rsidRDefault="00A644DA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Tegoroczna </w:t>
      </w:r>
      <w:r w:rsidR="007B1F5C" w:rsidRPr="007B1F5C">
        <w:rPr>
          <w:rFonts w:asciiTheme="minorHAnsi" w:hAnsiTheme="minorHAnsi" w:cstheme="minorHAnsi"/>
          <w:b/>
          <w:bCs/>
          <w:sz w:val="24"/>
          <w:szCs w:val="24"/>
        </w:rPr>
        <w:t xml:space="preserve">Wielkanoc przypada na </w:t>
      </w:r>
      <w:r w:rsidR="007B1F5C"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jedne z najpiękniejszych dni wiosny, </w:t>
      </w:r>
      <w:r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zatem </w:t>
      </w:r>
      <w:r w:rsidR="007B1F5C"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krótki wyjazd o tej porze roku może być szczególnie satysfakcjonujący. </w:t>
      </w:r>
      <w:proofErr w:type="spellStart"/>
      <w:r w:rsidR="007B1F5C" w:rsidRPr="005714BF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7B1F5C"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 (Turcja) wyróżnia </w:t>
      </w:r>
      <w:proofErr w:type="gramStart"/>
      <w:r w:rsidR="007B1F5C" w:rsidRPr="005714BF">
        <w:rPr>
          <w:rFonts w:asciiTheme="minorHAnsi" w:hAnsiTheme="minorHAnsi" w:cstheme="minorHAnsi"/>
          <w:b/>
          <w:bCs/>
          <w:sz w:val="24"/>
          <w:szCs w:val="24"/>
        </w:rPr>
        <w:t>się jako</w:t>
      </w:r>
      <w:proofErr w:type="gramEnd"/>
      <w:r w:rsidR="007B1F5C"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 atrakcyjny kierunek </w:t>
      </w:r>
      <w:r w:rsidR="00A14149" w:rsidRPr="005714BF">
        <w:rPr>
          <w:rFonts w:asciiTheme="minorHAnsi" w:hAnsiTheme="minorHAnsi" w:cstheme="minorHAnsi"/>
          <w:b/>
          <w:bCs/>
          <w:sz w:val="24"/>
          <w:szCs w:val="24"/>
        </w:rPr>
        <w:t>gdzie można spędzić okres świąteczny</w:t>
      </w:r>
      <w:r w:rsidRPr="005714BF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7B1F5C"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14149"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oferujący niezwykłe, tętniące życiem wiosenne krajobrazy oraz jedno z najbardziej fascynujących dziedzictw religijnych na świecie, ukształtowane przez wieki pełne wiary, historii i kultury. </w:t>
      </w:r>
      <w:r w:rsidR="005714BF">
        <w:rPr>
          <w:rFonts w:asciiTheme="minorHAnsi" w:hAnsiTheme="minorHAnsi" w:cstheme="minorHAnsi"/>
          <w:b/>
          <w:bCs/>
          <w:sz w:val="24"/>
          <w:szCs w:val="24"/>
        </w:rPr>
        <w:t>Wpisane w </w:t>
      </w:r>
      <w:r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tę bogatą mozaikę, chrześcijańskie szlaki </w:t>
      </w:r>
      <w:r w:rsidR="00A14149"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proofErr w:type="spellStart"/>
      <w:r w:rsidRPr="005714BF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 (Turcji) gwarantują wyjątkowy sposób świętowania Wielkanocy – właśnie tam, gdzie </w:t>
      </w:r>
      <w:r w:rsidR="00A14149" w:rsidRPr="005714BF">
        <w:rPr>
          <w:rFonts w:asciiTheme="minorHAnsi" w:hAnsiTheme="minorHAnsi" w:cstheme="minorHAnsi"/>
          <w:b/>
          <w:bCs/>
          <w:sz w:val="24"/>
          <w:szCs w:val="24"/>
        </w:rPr>
        <w:t>swoje początki ma chrześcijaństwo</w:t>
      </w:r>
      <w:r w:rsidRPr="005714B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5971C9" w14:textId="77777777" w:rsidR="007B1F5C" w:rsidRP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0A5413" w14:textId="70D06ECE" w:rsidR="007B1F5C" w:rsidRP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B1F5C">
        <w:rPr>
          <w:rFonts w:asciiTheme="minorHAnsi" w:hAnsiTheme="minorHAnsi" w:cstheme="minorHAnsi"/>
          <w:b/>
          <w:bCs/>
          <w:sz w:val="24"/>
          <w:szCs w:val="24"/>
        </w:rPr>
        <w:t>Duchowa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odyseja rozpoczyna się w İzniku</w:t>
      </w:r>
    </w:p>
    <w:p w14:paraId="537F32CD" w14:textId="6E56D2E3" w:rsidR="00A14149" w:rsidRP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1F5C">
        <w:rPr>
          <w:rFonts w:asciiTheme="minorHAnsi" w:hAnsiTheme="minorHAnsi" w:cstheme="minorHAnsi"/>
          <w:bCs/>
          <w:sz w:val="24"/>
          <w:szCs w:val="24"/>
        </w:rPr>
        <w:t xml:space="preserve">Położone w prowincji Bursa miasteczko </w:t>
      </w:r>
      <w:r>
        <w:rPr>
          <w:rFonts w:asciiTheme="minorHAnsi" w:hAnsiTheme="minorHAnsi" w:cstheme="minorHAnsi"/>
          <w:bCs/>
          <w:sz w:val="24"/>
          <w:szCs w:val="24"/>
        </w:rPr>
        <w:t xml:space="preserve">należące do sieci </w:t>
      </w:r>
      <w:proofErr w:type="spellStart"/>
      <w:r w:rsidRPr="007B1F5C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Pr="007B1F5C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7B1F5C">
        <w:rPr>
          <w:rFonts w:asciiTheme="minorHAnsi" w:hAnsiTheme="minorHAnsi" w:cstheme="minorHAnsi"/>
          <w:bCs/>
          <w:sz w:val="24"/>
          <w:szCs w:val="24"/>
        </w:rPr>
        <w:t xml:space="preserve">İznik, znajdujące się również na Liście Informacyjnej </w:t>
      </w:r>
      <w:r w:rsidRPr="006D7D1B">
        <w:rPr>
          <w:rFonts w:asciiTheme="minorHAnsi" w:hAnsiTheme="minorHAnsi" w:cstheme="minorHAnsi"/>
          <w:bCs/>
          <w:sz w:val="24"/>
          <w:szCs w:val="24"/>
        </w:rPr>
        <w:t>Światowego Dz</w:t>
      </w:r>
      <w:r w:rsidR="005714BF" w:rsidRPr="006D7D1B">
        <w:rPr>
          <w:rFonts w:asciiTheme="minorHAnsi" w:hAnsiTheme="minorHAnsi" w:cstheme="minorHAnsi"/>
          <w:bCs/>
          <w:sz w:val="24"/>
          <w:szCs w:val="24"/>
        </w:rPr>
        <w:t>iedzictwa UNESCO,</w:t>
      </w:r>
      <w:r w:rsidR="00CE4952" w:rsidRPr="006D7D1B">
        <w:rPr>
          <w:rFonts w:asciiTheme="minorHAnsi" w:hAnsiTheme="minorHAnsi" w:cstheme="minorHAnsi"/>
          <w:bCs/>
          <w:sz w:val="24"/>
          <w:szCs w:val="24"/>
        </w:rPr>
        <w:t xml:space="preserve"> i które podczas swojej pierwszej podróży zagranicznej, w listopadzie </w:t>
      </w:r>
      <w:r w:rsidR="001F6653" w:rsidRPr="006D7D1B">
        <w:rPr>
          <w:rFonts w:asciiTheme="minorHAnsi" w:hAnsiTheme="minorHAnsi" w:cstheme="minorHAnsi"/>
          <w:bCs/>
          <w:sz w:val="24"/>
          <w:szCs w:val="24"/>
        </w:rPr>
        <w:t>ubiegłego roku odwiedził papież</w:t>
      </w:r>
      <w:r w:rsidR="00CE4952" w:rsidRPr="006D7D1B">
        <w:rPr>
          <w:rFonts w:asciiTheme="minorHAnsi" w:hAnsiTheme="minorHAnsi" w:cstheme="minorHAnsi"/>
          <w:bCs/>
          <w:sz w:val="24"/>
          <w:szCs w:val="24"/>
        </w:rPr>
        <w:t xml:space="preserve"> Leon XIV, </w:t>
      </w:r>
      <w:r w:rsidRPr="006D7D1B">
        <w:rPr>
          <w:rFonts w:asciiTheme="minorHAnsi" w:hAnsiTheme="minorHAnsi" w:cstheme="minorHAnsi"/>
          <w:bCs/>
          <w:sz w:val="24"/>
          <w:szCs w:val="24"/>
        </w:rPr>
        <w:t xml:space="preserve">jest idealnym miejscem na wielkanocny wyjazd. Niegdyś </w:t>
      </w:r>
      <w:r w:rsidR="00A90D75" w:rsidRPr="006D7D1B">
        <w:rPr>
          <w:rFonts w:asciiTheme="minorHAnsi" w:hAnsiTheme="minorHAnsi" w:cstheme="minorHAnsi"/>
          <w:bCs/>
          <w:sz w:val="24"/>
          <w:szCs w:val="24"/>
        </w:rPr>
        <w:t>uważane</w:t>
      </w:r>
      <w:r w:rsidRPr="006D7D1B">
        <w:rPr>
          <w:rFonts w:asciiTheme="minorHAnsi" w:hAnsiTheme="minorHAnsi" w:cstheme="minorHAnsi"/>
          <w:bCs/>
          <w:sz w:val="24"/>
          <w:szCs w:val="24"/>
        </w:rPr>
        <w:t xml:space="preserve"> za miasto święte, İznik był gospodarzem dwóch najważniejszych soborów powszechnych uznawanych przez wszystkie Kościoły chrześcijańskie. To właśnie tutaj odbył się Pierwszy Sobór Nicejski, </w:t>
      </w:r>
      <w:r w:rsidR="00CE4952" w:rsidRPr="006D7D1B">
        <w:rPr>
          <w:rFonts w:asciiTheme="minorHAnsi" w:hAnsiTheme="minorHAnsi" w:cstheme="minorHAnsi"/>
          <w:bCs/>
          <w:sz w:val="24"/>
          <w:szCs w:val="24"/>
        </w:rPr>
        <w:t>podczas którego ustalono daty obchodzenia Świąt Wielkanocnych</w:t>
      </w:r>
      <w:r w:rsidR="00EB18CC" w:rsidRPr="006D7D1B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6D7D1B">
        <w:rPr>
          <w:rFonts w:asciiTheme="minorHAnsi" w:hAnsiTheme="minorHAnsi" w:cstheme="minorHAnsi"/>
          <w:bCs/>
          <w:sz w:val="24"/>
          <w:szCs w:val="24"/>
        </w:rPr>
        <w:t>İ</w:t>
      </w:r>
      <w:proofErr w:type="gramStart"/>
      <w:r w:rsidRPr="006D7D1B">
        <w:rPr>
          <w:rFonts w:asciiTheme="minorHAnsi" w:hAnsiTheme="minorHAnsi" w:cstheme="minorHAnsi"/>
          <w:bCs/>
          <w:sz w:val="24"/>
          <w:szCs w:val="24"/>
        </w:rPr>
        <w:t>znik</w:t>
      </w:r>
      <w:proofErr w:type="gramEnd"/>
      <w:r w:rsidR="00EB18CC" w:rsidRPr="006D7D1B">
        <w:rPr>
          <w:rFonts w:asciiTheme="minorHAnsi" w:hAnsiTheme="minorHAnsi" w:cstheme="minorHAnsi"/>
          <w:bCs/>
          <w:sz w:val="24"/>
          <w:szCs w:val="24"/>
        </w:rPr>
        <w:t>, do którego można udać się na jednodniową wycieczkę ze Stambułu,</w:t>
      </w:r>
      <w:r w:rsidRPr="006D7D1B">
        <w:rPr>
          <w:rFonts w:asciiTheme="minorHAnsi" w:hAnsiTheme="minorHAnsi" w:cstheme="minorHAnsi"/>
          <w:bCs/>
          <w:sz w:val="24"/>
          <w:szCs w:val="24"/>
        </w:rPr>
        <w:t xml:space="preserve"> szczególnie zachwyca wiosną, gdy wszystko wokół kwitnie. Odwiedz</w:t>
      </w:r>
      <w:bookmarkStart w:id="0" w:name="_GoBack"/>
      <w:bookmarkEnd w:id="0"/>
      <w:r w:rsidRPr="006D7D1B">
        <w:rPr>
          <w:rFonts w:asciiTheme="minorHAnsi" w:hAnsiTheme="minorHAnsi" w:cstheme="minorHAnsi"/>
          <w:bCs/>
          <w:sz w:val="24"/>
          <w:szCs w:val="24"/>
        </w:rPr>
        <w:t xml:space="preserve">ający mogą tu zobaczyć meczet </w:t>
      </w:r>
      <w:proofErr w:type="spellStart"/>
      <w:r w:rsidRPr="006D7D1B">
        <w:rPr>
          <w:rFonts w:asciiTheme="minorHAnsi" w:hAnsiTheme="minorHAnsi" w:cstheme="minorHAnsi"/>
          <w:bCs/>
          <w:sz w:val="24"/>
          <w:szCs w:val="24"/>
        </w:rPr>
        <w:t>Hagia</w:t>
      </w:r>
      <w:proofErr w:type="spellEnd"/>
      <w:r w:rsidRPr="006D7D1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6D7D1B">
        <w:rPr>
          <w:rFonts w:asciiTheme="minorHAnsi" w:hAnsiTheme="minorHAnsi" w:cstheme="minorHAnsi"/>
          <w:bCs/>
          <w:sz w:val="24"/>
          <w:szCs w:val="24"/>
        </w:rPr>
        <w:t>Sophia</w:t>
      </w:r>
      <w:proofErr w:type="spellEnd"/>
      <w:r w:rsidRPr="006D7D1B">
        <w:rPr>
          <w:rFonts w:asciiTheme="minorHAnsi" w:hAnsiTheme="minorHAnsi" w:cstheme="minorHAnsi"/>
          <w:bCs/>
          <w:sz w:val="24"/>
          <w:szCs w:val="24"/>
        </w:rPr>
        <w:t>, uważany za miejsce obrad VII Soboru Powszechnego, przespacerować się wzdłuż starożytnych murów miejskich oraz zwiedzić teatr rzymski. W mieście dokonano także niezwykłych odkryć, w tym unikatowej kom</w:t>
      </w:r>
      <w:r w:rsidR="000E3A53" w:rsidRPr="006D7D1B">
        <w:rPr>
          <w:rFonts w:asciiTheme="minorHAnsi" w:hAnsiTheme="minorHAnsi" w:cstheme="minorHAnsi"/>
          <w:bCs/>
          <w:sz w:val="24"/>
          <w:szCs w:val="24"/>
        </w:rPr>
        <w:t xml:space="preserve">ory grobowej z przedstawieniem </w:t>
      </w:r>
      <w:proofErr w:type="gramStart"/>
      <w:r w:rsidRPr="006D7D1B">
        <w:rPr>
          <w:rFonts w:asciiTheme="minorHAnsi" w:hAnsiTheme="minorHAnsi" w:cstheme="minorHAnsi"/>
          <w:bCs/>
          <w:sz w:val="24"/>
          <w:szCs w:val="24"/>
        </w:rPr>
        <w:t xml:space="preserve">Jezusa </w:t>
      </w:r>
      <w:r w:rsidR="000E3A53" w:rsidRPr="006D7D1B">
        <w:rPr>
          <w:rFonts w:asciiTheme="minorHAnsi" w:hAnsiTheme="minorHAnsi" w:cstheme="minorHAnsi"/>
          <w:bCs/>
          <w:sz w:val="24"/>
          <w:szCs w:val="24"/>
        </w:rPr>
        <w:t>jako</w:t>
      </w:r>
      <w:proofErr w:type="gramEnd"/>
      <w:r w:rsidR="000E3A53" w:rsidRPr="006D7D1B">
        <w:rPr>
          <w:rFonts w:asciiTheme="minorHAnsi" w:hAnsiTheme="minorHAnsi" w:cstheme="minorHAnsi"/>
          <w:bCs/>
          <w:sz w:val="24"/>
          <w:szCs w:val="24"/>
        </w:rPr>
        <w:t xml:space="preserve"> „</w:t>
      </w:r>
      <w:r w:rsidRPr="006D7D1B">
        <w:rPr>
          <w:rFonts w:asciiTheme="minorHAnsi" w:hAnsiTheme="minorHAnsi" w:cstheme="minorHAnsi"/>
          <w:bCs/>
          <w:sz w:val="24"/>
          <w:szCs w:val="24"/>
        </w:rPr>
        <w:t xml:space="preserve">Dobrego Pasterza”, odsłoniętej na </w:t>
      </w:r>
      <w:r w:rsidR="00EB18CC" w:rsidRPr="006D7D1B">
        <w:rPr>
          <w:rFonts w:asciiTheme="minorHAnsi" w:hAnsiTheme="minorHAnsi" w:cstheme="minorHAnsi"/>
          <w:bCs/>
          <w:sz w:val="24"/>
          <w:szCs w:val="24"/>
        </w:rPr>
        <w:t xml:space="preserve">terenie </w:t>
      </w:r>
      <w:r w:rsidRPr="006D7D1B">
        <w:rPr>
          <w:rFonts w:asciiTheme="minorHAnsi" w:hAnsiTheme="minorHAnsi" w:cstheme="minorHAnsi"/>
          <w:bCs/>
          <w:sz w:val="24"/>
          <w:szCs w:val="24"/>
        </w:rPr>
        <w:t xml:space="preserve">nekropolii </w:t>
      </w:r>
      <w:r w:rsidR="00EB18CC" w:rsidRPr="006D7D1B">
        <w:rPr>
          <w:rFonts w:asciiTheme="minorHAnsi" w:hAnsiTheme="minorHAnsi" w:cstheme="minorHAnsi"/>
          <w:bCs/>
          <w:sz w:val="24"/>
          <w:szCs w:val="24"/>
        </w:rPr>
        <w:t xml:space="preserve">w </w:t>
      </w:r>
      <w:proofErr w:type="spellStart"/>
      <w:r w:rsidRPr="006D7D1B">
        <w:rPr>
          <w:rFonts w:asciiTheme="minorHAnsi" w:hAnsiTheme="minorHAnsi" w:cstheme="minorHAnsi"/>
          <w:bCs/>
          <w:sz w:val="24"/>
          <w:szCs w:val="24"/>
        </w:rPr>
        <w:t>Hisardere</w:t>
      </w:r>
      <w:proofErr w:type="spellEnd"/>
      <w:r w:rsidRPr="006D7D1B">
        <w:rPr>
          <w:rFonts w:asciiTheme="minorHAnsi" w:hAnsiTheme="minorHAnsi" w:cstheme="minorHAnsi"/>
          <w:bCs/>
          <w:sz w:val="24"/>
          <w:szCs w:val="24"/>
        </w:rPr>
        <w:t>.</w:t>
      </w:r>
    </w:p>
    <w:p w14:paraId="0E8680F5" w14:textId="77777777" w:rsidR="007B1F5C" w:rsidRP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12E7821" w14:textId="5683F7AC" w:rsidR="007B1F5C" w:rsidRP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B1F5C">
        <w:rPr>
          <w:rFonts w:asciiTheme="minorHAnsi" w:hAnsiTheme="minorHAnsi" w:cstheme="minorHAnsi"/>
          <w:b/>
          <w:bCs/>
          <w:sz w:val="24"/>
          <w:szCs w:val="24"/>
        </w:rPr>
        <w:t>Następny przystan</w:t>
      </w:r>
      <w:r>
        <w:rPr>
          <w:rFonts w:asciiTheme="minorHAnsi" w:hAnsiTheme="minorHAnsi" w:cstheme="minorHAnsi"/>
          <w:b/>
          <w:bCs/>
          <w:sz w:val="24"/>
          <w:szCs w:val="24"/>
        </w:rPr>
        <w:t>ek: Siedem Kościołów Apokalipsy</w:t>
      </w:r>
    </w:p>
    <w:p w14:paraId="6EC33C1D" w14:textId="1F5F10EA" w:rsidR="007B1F5C" w:rsidRP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14BF">
        <w:rPr>
          <w:rFonts w:asciiTheme="minorHAnsi" w:hAnsiTheme="minorHAnsi" w:cstheme="minorHAnsi"/>
          <w:bCs/>
          <w:sz w:val="24"/>
          <w:szCs w:val="24"/>
        </w:rPr>
        <w:t xml:space="preserve">Biblijne dziedzictwo </w:t>
      </w:r>
      <w:proofErr w:type="spellStart"/>
      <w:r w:rsidRPr="005714BF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5714BF">
        <w:rPr>
          <w:rFonts w:asciiTheme="minorHAnsi" w:hAnsiTheme="minorHAnsi" w:cstheme="minorHAnsi"/>
          <w:bCs/>
          <w:sz w:val="24"/>
          <w:szCs w:val="24"/>
        </w:rPr>
        <w:t xml:space="preserve"> (Turcji), które można odkrywać w okresie Wielkanocy, rozciąga się dalej na zachód, na tereny Siedmiu Kościołów Apokalipsy. Znajdują się one na obszarze dzisiejszych prowincji İzmir, Manisa i </w:t>
      </w:r>
      <w:proofErr w:type="spellStart"/>
      <w:r w:rsidRPr="005714BF">
        <w:rPr>
          <w:rFonts w:asciiTheme="minorHAnsi" w:hAnsiTheme="minorHAnsi" w:cstheme="minorHAnsi"/>
          <w:bCs/>
          <w:sz w:val="24"/>
          <w:szCs w:val="24"/>
        </w:rPr>
        <w:t>Denizli</w:t>
      </w:r>
      <w:proofErr w:type="spellEnd"/>
      <w:r w:rsidRPr="005714BF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A644DA" w:rsidRPr="005714BF">
        <w:rPr>
          <w:rFonts w:asciiTheme="minorHAnsi" w:hAnsiTheme="minorHAnsi" w:cstheme="minorHAnsi"/>
          <w:bCs/>
          <w:sz w:val="24"/>
          <w:szCs w:val="24"/>
        </w:rPr>
        <w:t>Według Apokalipsy św. Jana, otrzymał on objawienie od Jezusa Chrystusa, aby napisać listy do tych starożytnych kościołów.</w:t>
      </w:r>
      <w:r w:rsidR="00A644DA" w:rsidRPr="005714BF">
        <w:t xml:space="preserve"> </w:t>
      </w:r>
      <w:r w:rsidR="00A644DA" w:rsidRPr="005714BF">
        <w:rPr>
          <w:rFonts w:asciiTheme="minorHAnsi" w:hAnsiTheme="minorHAnsi" w:cstheme="minorHAnsi"/>
          <w:bCs/>
          <w:sz w:val="24"/>
          <w:szCs w:val="24"/>
        </w:rPr>
        <w:t>Każdy kościół i jego przedstawiciele otrzymali dokładne przesłanie, aby poprawić swoje postępowanie.</w:t>
      </w:r>
      <w:r w:rsidR="005714BF" w:rsidRPr="005714B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714BF">
        <w:rPr>
          <w:rFonts w:asciiTheme="minorHAnsi" w:hAnsiTheme="minorHAnsi" w:cstheme="minorHAnsi"/>
          <w:bCs/>
          <w:sz w:val="24"/>
          <w:szCs w:val="24"/>
        </w:rPr>
        <w:t>Pierwszy z kościołów z</w:t>
      </w:r>
      <w:r w:rsidR="009337CD" w:rsidRPr="005714BF">
        <w:rPr>
          <w:rFonts w:asciiTheme="minorHAnsi" w:hAnsiTheme="minorHAnsi" w:cstheme="minorHAnsi"/>
          <w:bCs/>
          <w:sz w:val="24"/>
          <w:szCs w:val="24"/>
        </w:rPr>
        <w:t>najdował się w Efezie, następny</w:t>
      </w:r>
      <w:r w:rsidRPr="005714BF">
        <w:rPr>
          <w:rFonts w:asciiTheme="minorHAnsi" w:hAnsiTheme="minorHAnsi" w:cstheme="minorHAnsi"/>
          <w:bCs/>
          <w:sz w:val="24"/>
          <w:szCs w:val="24"/>
        </w:rPr>
        <w:t xml:space="preserve"> w Smyrnie (dzisiejszy İzmir), Pergamonie, Tiatyrze</w:t>
      </w:r>
      <w:r w:rsidR="009337CD" w:rsidRPr="005714BF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9337CD" w:rsidRPr="005714BF">
        <w:rPr>
          <w:rFonts w:asciiTheme="minorHAnsi" w:hAnsiTheme="minorHAnsi" w:cstheme="minorHAnsi"/>
          <w:bCs/>
          <w:sz w:val="24"/>
          <w:szCs w:val="24"/>
        </w:rPr>
        <w:t>Sardes</w:t>
      </w:r>
      <w:proofErr w:type="spellEnd"/>
      <w:r w:rsidR="009337CD" w:rsidRPr="005714BF">
        <w:rPr>
          <w:rFonts w:asciiTheme="minorHAnsi" w:hAnsiTheme="minorHAnsi" w:cstheme="minorHAnsi"/>
          <w:bCs/>
          <w:sz w:val="24"/>
          <w:szCs w:val="24"/>
        </w:rPr>
        <w:t>, Filadelfii, a ostatni</w:t>
      </w:r>
      <w:r w:rsidRPr="005714BF">
        <w:rPr>
          <w:rFonts w:asciiTheme="minorHAnsi" w:hAnsiTheme="minorHAnsi" w:cstheme="minorHAnsi"/>
          <w:bCs/>
          <w:sz w:val="24"/>
          <w:szCs w:val="24"/>
        </w:rPr>
        <w:t xml:space="preserve"> w L</w:t>
      </w:r>
      <w:r w:rsidR="00A644DA" w:rsidRPr="005714BF">
        <w:rPr>
          <w:rFonts w:asciiTheme="minorHAnsi" w:hAnsiTheme="minorHAnsi" w:cstheme="minorHAnsi"/>
          <w:bCs/>
          <w:sz w:val="24"/>
          <w:szCs w:val="24"/>
        </w:rPr>
        <w:t>aodycei. Zwiedzając wpisany na L</w:t>
      </w:r>
      <w:r w:rsidRPr="005714BF">
        <w:rPr>
          <w:rFonts w:asciiTheme="minorHAnsi" w:hAnsiTheme="minorHAnsi" w:cstheme="minorHAnsi"/>
          <w:bCs/>
          <w:sz w:val="24"/>
          <w:szCs w:val="24"/>
        </w:rPr>
        <w:t xml:space="preserve">istę </w:t>
      </w:r>
      <w:r w:rsidR="00A644DA" w:rsidRPr="005714BF">
        <w:rPr>
          <w:rFonts w:asciiTheme="minorHAnsi" w:hAnsiTheme="minorHAnsi" w:cstheme="minorHAnsi"/>
          <w:bCs/>
          <w:sz w:val="24"/>
          <w:szCs w:val="24"/>
        </w:rPr>
        <w:t xml:space="preserve">Światowego Dziedzictwa </w:t>
      </w:r>
      <w:r w:rsidRPr="005714BF">
        <w:rPr>
          <w:rFonts w:asciiTheme="minorHAnsi" w:hAnsiTheme="minorHAnsi" w:cstheme="minorHAnsi"/>
          <w:bCs/>
          <w:sz w:val="24"/>
          <w:szCs w:val="24"/>
        </w:rPr>
        <w:t>UNESCO Efez, warto odwiedzić także pobliski Dom Najświętszej Maryi Panny oraz uczestniczyć w</w:t>
      </w:r>
      <w:r w:rsidR="009337CD" w:rsidRPr="005714BF">
        <w:rPr>
          <w:rFonts w:asciiTheme="minorHAnsi" w:hAnsiTheme="minorHAnsi" w:cstheme="minorHAnsi"/>
          <w:bCs/>
          <w:sz w:val="24"/>
          <w:szCs w:val="24"/>
        </w:rPr>
        <w:t>e</w:t>
      </w:r>
      <w:r w:rsidRPr="005714BF">
        <w:rPr>
          <w:rFonts w:asciiTheme="minorHAnsi" w:hAnsiTheme="minorHAnsi" w:cstheme="minorHAnsi"/>
          <w:bCs/>
          <w:sz w:val="24"/>
          <w:szCs w:val="24"/>
        </w:rPr>
        <w:t xml:space="preserve"> mszy wielkanocnej w tym świętym miejscu.</w:t>
      </w:r>
    </w:p>
    <w:p w14:paraId="1BCA7A9B" w14:textId="77777777" w:rsidR="007B1F5C" w:rsidRP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5CB48F5" w14:textId="2C1818DE" w:rsidR="007B1F5C" w:rsidRP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714BF">
        <w:rPr>
          <w:rFonts w:asciiTheme="minorHAnsi" w:hAnsiTheme="minorHAnsi" w:cstheme="minorHAnsi"/>
          <w:b/>
          <w:bCs/>
          <w:sz w:val="24"/>
          <w:szCs w:val="24"/>
        </w:rPr>
        <w:t>Podzi</w:t>
      </w:r>
      <w:r w:rsidR="00E61C2D" w:rsidRPr="005714BF">
        <w:rPr>
          <w:rFonts w:asciiTheme="minorHAnsi" w:hAnsiTheme="minorHAnsi" w:cstheme="minorHAnsi"/>
          <w:b/>
          <w:bCs/>
          <w:sz w:val="24"/>
          <w:szCs w:val="24"/>
        </w:rPr>
        <w:t xml:space="preserve">emne schronienia dla chrześcijan w </w:t>
      </w:r>
      <w:r w:rsidRPr="005714BF">
        <w:rPr>
          <w:rFonts w:asciiTheme="minorHAnsi" w:hAnsiTheme="minorHAnsi" w:cstheme="minorHAnsi"/>
          <w:b/>
          <w:bCs/>
          <w:sz w:val="24"/>
          <w:szCs w:val="24"/>
        </w:rPr>
        <w:t>Kapadocji</w:t>
      </w:r>
    </w:p>
    <w:p w14:paraId="22BAB207" w14:textId="5BA47A02" w:rsid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B1F5C">
        <w:rPr>
          <w:rFonts w:asciiTheme="minorHAnsi" w:hAnsiTheme="minorHAnsi" w:cstheme="minorHAnsi"/>
          <w:bCs/>
          <w:sz w:val="24"/>
          <w:szCs w:val="24"/>
        </w:rPr>
        <w:t xml:space="preserve">Kapadocja, znana na całym świecie z charakterystycznych „baśniowych kominów” i lotów balonem, kryje również jeden z najbardziej niezwykłych rozdziałów w historii chrześcijaństwa. Do dziś zachowały się tu starożytne budowle, takie jak podziemne miasta </w:t>
      </w:r>
      <w:proofErr w:type="spellStart"/>
      <w:r w:rsidRPr="007B1F5C">
        <w:rPr>
          <w:rFonts w:asciiTheme="minorHAnsi" w:hAnsiTheme="minorHAnsi" w:cstheme="minorHAnsi"/>
          <w:bCs/>
          <w:sz w:val="24"/>
          <w:szCs w:val="24"/>
        </w:rPr>
        <w:t>Kaymaklı</w:t>
      </w:r>
      <w:proofErr w:type="spellEnd"/>
      <w:r w:rsidRPr="007B1F5C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7B1F5C">
        <w:rPr>
          <w:rFonts w:asciiTheme="minorHAnsi" w:hAnsiTheme="minorHAnsi" w:cstheme="minorHAnsi"/>
          <w:bCs/>
          <w:sz w:val="24"/>
          <w:szCs w:val="24"/>
        </w:rPr>
        <w:t>Derinkuyu</w:t>
      </w:r>
      <w:proofErr w:type="spellEnd"/>
      <w:r w:rsidRPr="007B1F5C">
        <w:rPr>
          <w:rFonts w:asciiTheme="minorHAnsi" w:hAnsiTheme="minorHAnsi" w:cstheme="minorHAnsi"/>
          <w:bCs/>
          <w:sz w:val="24"/>
          <w:szCs w:val="24"/>
        </w:rPr>
        <w:t>, które po</w:t>
      </w:r>
      <w:r>
        <w:rPr>
          <w:rFonts w:asciiTheme="minorHAnsi" w:hAnsiTheme="minorHAnsi" w:cstheme="minorHAnsi"/>
          <w:bCs/>
          <w:sz w:val="24"/>
          <w:szCs w:val="24"/>
        </w:rPr>
        <w:t xml:space="preserve">zwalają przenieść się w czasie. </w:t>
      </w:r>
      <w:r w:rsidRPr="007B1F5C">
        <w:rPr>
          <w:rFonts w:asciiTheme="minorHAnsi" w:hAnsiTheme="minorHAnsi" w:cstheme="minorHAnsi"/>
          <w:bCs/>
          <w:sz w:val="24"/>
          <w:szCs w:val="24"/>
        </w:rPr>
        <w:t xml:space="preserve">To także tutaj, pod duchowym przewodnictwem św. Bazylego Wielkiego, w dolinie </w:t>
      </w:r>
      <w:proofErr w:type="spellStart"/>
      <w:r w:rsidRPr="007B1F5C">
        <w:rPr>
          <w:rFonts w:asciiTheme="minorHAnsi" w:hAnsiTheme="minorHAnsi" w:cstheme="minorHAnsi"/>
          <w:bCs/>
          <w:sz w:val="24"/>
          <w:szCs w:val="24"/>
        </w:rPr>
        <w:t>Göreme</w:t>
      </w:r>
      <w:proofErr w:type="spellEnd"/>
      <w:r w:rsidRPr="007B1F5C">
        <w:rPr>
          <w:rFonts w:asciiTheme="minorHAnsi" w:hAnsiTheme="minorHAnsi" w:cstheme="minorHAnsi"/>
          <w:bCs/>
          <w:sz w:val="24"/>
          <w:szCs w:val="24"/>
        </w:rPr>
        <w:t xml:space="preserve"> powstały jedne z pierwszych kościołów. Świątynie </w:t>
      </w:r>
      <w:proofErr w:type="spellStart"/>
      <w:r w:rsidRPr="007B1F5C">
        <w:rPr>
          <w:rFonts w:asciiTheme="minorHAnsi" w:hAnsiTheme="minorHAnsi" w:cstheme="minorHAnsi"/>
          <w:bCs/>
          <w:sz w:val="24"/>
          <w:szCs w:val="24"/>
        </w:rPr>
        <w:t>Tokalı</w:t>
      </w:r>
      <w:proofErr w:type="spellEnd"/>
      <w:r w:rsidRPr="007B1F5C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proofErr w:type="spellStart"/>
      <w:r w:rsidRPr="007B1F5C">
        <w:rPr>
          <w:rFonts w:asciiTheme="minorHAnsi" w:hAnsiTheme="minorHAnsi" w:cstheme="minorHAnsi"/>
          <w:bCs/>
          <w:sz w:val="24"/>
          <w:szCs w:val="24"/>
        </w:rPr>
        <w:t>Karanlık</w:t>
      </w:r>
      <w:proofErr w:type="spellEnd"/>
      <w:r w:rsidRPr="007B1F5C">
        <w:rPr>
          <w:rFonts w:asciiTheme="minorHAnsi" w:hAnsiTheme="minorHAnsi" w:cstheme="minorHAnsi"/>
          <w:bCs/>
          <w:sz w:val="24"/>
          <w:szCs w:val="24"/>
        </w:rPr>
        <w:t xml:space="preserve"> (Ciemny Kościół), znajdujące się na terenie </w:t>
      </w:r>
      <w:r>
        <w:rPr>
          <w:rFonts w:asciiTheme="minorHAnsi" w:hAnsiTheme="minorHAnsi" w:cstheme="minorHAnsi"/>
          <w:bCs/>
          <w:sz w:val="24"/>
          <w:szCs w:val="24"/>
        </w:rPr>
        <w:t xml:space="preserve">Parku Narodowego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Göreme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7B1F5C">
        <w:rPr>
          <w:rFonts w:asciiTheme="minorHAnsi" w:hAnsiTheme="minorHAnsi" w:cstheme="minorHAnsi"/>
          <w:bCs/>
          <w:sz w:val="24"/>
          <w:szCs w:val="24"/>
        </w:rPr>
        <w:t>wpisanego na Listę Światowego Dziedzictwa UN</w:t>
      </w:r>
      <w:r>
        <w:rPr>
          <w:rFonts w:asciiTheme="minorHAnsi" w:hAnsiTheme="minorHAnsi" w:cstheme="minorHAnsi"/>
          <w:bCs/>
          <w:sz w:val="24"/>
          <w:szCs w:val="24"/>
        </w:rPr>
        <w:t xml:space="preserve">ESCO, </w:t>
      </w:r>
      <w:r w:rsidRPr="007B1F5C">
        <w:rPr>
          <w:rFonts w:asciiTheme="minorHAnsi" w:hAnsiTheme="minorHAnsi" w:cstheme="minorHAnsi"/>
          <w:bCs/>
          <w:sz w:val="24"/>
          <w:szCs w:val="24"/>
        </w:rPr>
        <w:t>należą dziś do najcenniejszych przykładów tej architektury i słyną z harmonijnych łuków oraz pięknych fresków.</w:t>
      </w:r>
    </w:p>
    <w:p w14:paraId="69012598" w14:textId="77777777" w:rsidR="00E61C2D" w:rsidRDefault="00E61C2D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2D09CC" w14:textId="343EC3FC" w:rsidR="007B1F5C" w:rsidRPr="007B1F5C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Śladami św. Pawła</w:t>
      </w:r>
    </w:p>
    <w:p w14:paraId="0990BFCB" w14:textId="00E2E684" w:rsidR="004E7DE7" w:rsidRDefault="007B1F5C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14BF">
        <w:rPr>
          <w:rFonts w:asciiTheme="minorHAnsi" w:hAnsiTheme="minorHAnsi" w:cstheme="minorHAnsi"/>
          <w:bCs/>
          <w:sz w:val="24"/>
          <w:szCs w:val="24"/>
        </w:rPr>
        <w:t xml:space="preserve">Kolejna duchowa podróż wielkanocna może prowadzić do południowej Anatolii, gdzie św. Paweł, jeden z najważniejszych apostołów chrześcijaństwa, spędził znaczną część swojego życia. Szlak św. Pawła odtwarza życie i podróże misyjne apostoła po Azji Mniejszej, wskazując kluczowe miasta i regiony, w których szerzył chrześcijaństwo. Dwie odrębne trasy </w:t>
      </w:r>
      <w:r w:rsidR="00A644DA" w:rsidRPr="005714BF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5714BF">
        <w:rPr>
          <w:rFonts w:asciiTheme="minorHAnsi" w:hAnsiTheme="minorHAnsi" w:cstheme="minorHAnsi"/>
          <w:bCs/>
          <w:sz w:val="24"/>
          <w:szCs w:val="24"/>
        </w:rPr>
        <w:t xml:space="preserve">jedna rozpoczynająca się w </w:t>
      </w:r>
      <w:proofErr w:type="spellStart"/>
      <w:r w:rsidRPr="005714BF">
        <w:rPr>
          <w:rFonts w:asciiTheme="minorHAnsi" w:hAnsiTheme="minorHAnsi" w:cstheme="minorHAnsi"/>
          <w:bCs/>
          <w:sz w:val="24"/>
          <w:szCs w:val="24"/>
        </w:rPr>
        <w:t>Perge</w:t>
      </w:r>
      <w:proofErr w:type="spellEnd"/>
      <w:r w:rsidRPr="005714BF">
        <w:rPr>
          <w:rFonts w:asciiTheme="minorHAnsi" w:hAnsiTheme="minorHAnsi" w:cstheme="minorHAnsi"/>
          <w:bCs/>
          <w:sz w:val="24"/>
          <w:szCs w:val="24"/>
        </w:rPr>
        <w:t xml:space="preserve">, a druga w Parku Narodowym Kanionu </w:t>
      </w:r>
      <w:proofErr w:type="spellStart"/>
      <w:r w:rsidRPr="005714BF">
        <w:rPr>
          <w:rFonts w:asciiTheme="minorHAnsi" w:hAnsiTheme="minorHAnsi" w:cstheme="minorHAnsi"/>
          <w:bCs/>
          <w:sz w:val="24"/>
          <w:szCs w:val="24"/>
        </w:rPr>
        <w:t>Köprülü</w:t>
      </w:r>
      <w:proofErr w:type="spellEnd"/>
      <w:r w:rsidRPr="005714B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644DA" w:rsidRPr="005714BF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Pr="005714BF">
        <w:rPr>
          <w:rFonts w:asciiTheme="minorHAnsi" w:hAnsiTheme="minorHAnsi" w:cstheme="minorHAnsi"/>
          <w:bCs/>
          <w:sz w:val="24"/>
          <w:szCs w:val="24"/>
        </w:rPr>
        <w:t xml:space="preserve">łączą się w starożytnym mieście </w:t>
      </w:r>
      <w:proofErr w:type="spellStart"/>
      <w:r w:rsidRPr="005714BF">
        <w:rPr>
          <w:rFonts w:asciiTheme="minorHAnsi" w:hAnsiTheme="minorHAnsi" w:cstheme="minorHAnsi"/>
          <w:bCs/>
          <w:sz w:val="24"/>
          <w:szCs w:val="24"/>
        </w:rPr>
        <w:t>Adada</w:t>
      </w:r>
      <w:proofErr w:type="spellEnd"/>
      <w:r w:rsidRPr="005714BF">
        <w:rPr>
          <w:rFonts w:asciiTheme="minorHAnsi" w:hAnsiTheme="minorHAnsi" w:cstheme="minorHAnsi"/>
          <w:bCs/>
          <w:sz w:val="24"/>
          <w:szCs w:val="24"/>
        </w:rPr>
        <w:t xml:space="preserve"> i kończą w miasteczku </w:t>
      </w:r>
      <w:proofErr w:type="spellStart"/>
      <w:r w:rsidRPr="005714BF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Pr="005714B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714BF">
        <w:rPr>
          <w:rFonts w:asciiTheme="minorHAnsi" w:hAnsiTheme="minorHAnsi" w:cstheme="minorHAnsi"/>
          <w:bCs/>
          <w:sz w:val="24"/>
          <w:szCs w:val="24"/>
        </w:rPr>
        <w:t>Yalvaç</w:t>
      </w:r>
      <w:proofErr w:type="spellEnd"/>
      <w:r w:rsidRPr="005714BF">
        <w:rPr>
          <w:rFonts w:asciiTheme="minorHAnsi" w:hAnsiTheme="minorHAnsi" w:cstheme="minorHAnsi"/>
          <w:bCs/>
          <w:sz w:val="24"/>
          <w:szCs w:val="24"/>
        </w:rPr>
        <w:t xml:space="preserve"> w prowincji </w:t>
      </w:r>
      <w:proofErr w:type="spellStart"/>
      <w:r w:rsidRPr="005714BF">
        <w:rPr>
          <w:rFonts w:asciiTheme="minorHAnsi" w:hAnsiTheme="minorHAnsi" w:cstheme="minorHAnsi"/>
          <w:bCs/>
          <w:sz w:val="24"/>
          <w:szCs w:val="24"/>
        </w:rPr>
        <w:t>Isparta</w:t>
      </w:r>
      <w:proofErr w:type="spellEnd"/>
      <w:r w:rsidRPr="005714BF">
        <w:rPr>
          <w:rFonts w:asciiTheme="minorHAnsi" w:hAnsiTheme="minorHAnsi" w:cstheme="minorHAnsi"/>
          <w:bCs/>
          <w:sz w:val="24"/>
          <w:szCs w:val="24"/>
        </w:rPr>
        <w:t>, oferując po</w:t>
      </w:r>
      <w:r w:rsidR="00EC7897" w:rsidRPr="005714BF">
        <w:rPr>
          <w:rFonts w:asciiTheme="minorHAnsi" w:hAnsiTheme="minorHAnsi" w:cstheme="minorHAnsi"/>
          <w:bCs/>
          <w:sz w:val="24"/>
          <w:szCs w:val="24"/>
        </w:rPr>
        <w:t>dróż bogatą zarówno w piękno przyrody, jak i</w:t>
      </w:r>
      <w:r w:rsidRPr="005714BF">
        <w:rPr>
          <w:rFonts w:asciiTheme="minorHAnsi" w:hAnsiTheme="minorHAnsi" w:cstheme="minorHAnsi"/>
          <w:bCs/>
          <w:sz w:val="24"/>
          <w:szCs w:val="24"/>
        </w:rPr>
        <w:t xml:space="preserve"> historię</w:t>
      </w:r>
      <w:r w:rsidR="00EC7897" w:rsidRPr="005714BF">
        <w:rPr>
          <w:rFonts w:asciiTheme="minorHAnsi" w:hAnsiTheme="minorHAnsi" w:cstheme="minorHAnsi"/>
          <w:bCs/>
          <w:sz w:val="24"/>
          <w:szCs w:val="24"/>
        </w:rPr>
        <w:t xml:space="preserve"> wiary</w:t>
      </w:r>
      <w:r w:rsidRPr="005714BF">
        <w:rPr>
          <w:rFonts w:asciiTheme="minorHAnsi" w:hAnsiTheme="minorHAnsi" w:cstheme="minorHAnsi"/>
          <w:bCs/>
          <w:sz w:val="24"/>
          <w:szCs w:val="24"/>
        </w:rPr>
        <w:t>.</w:t>
      </w:r>
    </w:p>
    <w:p w14:paraId="6A5B472F" w14:textId="77777777" w:rsidR="00EC7897" w:rsidRDefault="00EC7897" w:rsidP="007B1F5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01C9DE" w14:textId="77777777" w:rsidR="00210DDC" w:rsidRPr="007F3120" w:rsidRDefault="00210DDC" w:rsidP="00210DD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6033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6033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5714B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5714BF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5714BF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5714BF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53CFE1AF" w14:textId="0B576F32" w:rsidR="00352559" w:rsidRPr="00B04861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 w:rsidRPr="0060336F"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9F97A" w14:textId="77777777" w:rsidR="00944792" w:rsidRDefault="00944792">
      <w:pPr>
        <w:spacing w:after="0" w:line="240" w:lineRule="auto"/>
      </w:pPr>
      <w:r>
        <w:separator/>
      </w:r>
    </w:p>
  </w:endnote>
  <w:endnote w:type="continuationSeparator" w:id="0">
    <w:p w14:paraId="14406B1B" w14:textId="77777777" w:rsidR="00944792" w:rsidRDefault="0094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4BAB8" w14:textId="77777777" w:rsidR="00944792" w:rsidRDefault="00944792">
      <w:pPr>
        <w:spacing w:after="0" w:line="240" w:lineRule="auto"/>
      </w:pPr>
      <w:r>
        <w:separator/>
      </w:r>
    </w:p>
  </w:footnote>
  <w:footnote w:type="continuationSeparator" w:id="0">
    <w:p w14:paraId="60FB9F02" w14:textId="77777777" w:rsidR="00944792" w:rsidRDefault="0094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0D9DC1D3">
          <wp:simplePos x="0" y="0"/>
          <wp:positionH relativeFrom="column">
            <wp:posOffset>3900805</wp:posOffset>
          </wp:positionH>
          <wp:positionV relativeFrom="paragraph">
            <wp:posOffset>-231775</wp:posOffset>
          </wp:positionV>
          <wp:extent cx="1895475" cy="1019175"/>
          <wp:effectExtent l="0" t="0" r="9525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7B9A9EE4" w14:textId="77777777" w:rsidR="00A644DA" w:rsidRDefault="00A644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4F173438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A644DA">
      <w:rPr>
        <w:color w:val="000000"/>
      </w:rPr>
      <w:t>05</w:t>
    </w:r>
    <w:r w:rsidR="001D0D95">
      <w:rPr>
        <w:color w:val="000000"/>
      </w:rPr>
      <w:t>.</w:t>
    </w:r>
    <w:r w:rsidR="004E7DE7">
      <w:rPr>
        <w:color w:val="000000"/>
      </w:rPr>
      <w:t>03</w:t>
    </w:r>
    <w:r w:rsidR="00B64574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F325B"/>
    <w:multiLevelType w:val="hybridMultilevel"/>
    <w:tmpl w:val="A238E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4432"/>
    <w:rsid w:val="000256F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0AD6"/>
    <w:rsid w:val="000E3A53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370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27B1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E61"/>
    <w:rsid w:val="001D3F61"/>
    <w:rsid w:val="001D4A51"/>
    <w:rsid w:val="001D51DB"/>
    <w:rsid w:val="001D5607"/>
    <w:rsid w:val="001E2DC0"/>
    <w:rsid w:val="001E429A"/>
    <w:rsid w:val="001E4F17"/>
    <w:rsid w:val="001E7AE3"/>
    <w:rsid w:val="001F1D05"/>
    <w:rsid w:val="001F6653"/>
    <w:rsid w:val="001F77B4"/>
    <w:rsid w:val="00200BE1"/>
    <w:rsid w:val="002013B3"/>
    <w:rsid w:val="00210971"/>
    <w:rsid w:val="00210DDC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87886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0674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1542"/>
    <w:rsid w:val="003938FF"/>
    <w:rsid w:val="00395DFA"/>
    <w:rsid w:val="003A1013"/>
    <w:rsid w:val="003A60E8"/>
    <w:rsid w:val="003A699D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322C8"/>
    <w:rsid w:val="004347F5"/>
    <w:rsid w:val="00440786"/>
    <w:rsid w:val="004453A6"/>
    <w:rsid w:val="00447439"/>
    <w:rsid w:val="00450229"/>
    <w:rsid w:val="00456C5F"/>
    <w:rsid w:val="004612C0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E7DE7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271FE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2A7B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67792"/>
    <w:rsid w:val="005714BF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3B3A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36F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0973"/>
    <w:rsid w:val="00695D19"/>
    <w:rsid w:val="00696E7B"/>
    <w:rsid w:val="006A0AF2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D7D1B"/>
    <w:rsid w:val="006E1D2B"/>
    <w:rsid w:val="006E5255"/>
    <w:rsid w:val="006E6956"/>
    <w:rsid w:val="006F1543"/>
    <w:rsid w:val="006F4B79"/>
    <w:rsid w:val="006F7714"/>
    <w:rsid w:val="007003B9"/>
    <w:rsid w:val="00705210"/>
    <w:rsid w:val="007063BB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1413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1F5C"/>
    <w:rsid w:val="007B5CF7"/>
    <w:rsid w:val="007C2EB5"/>
    <w:rsid w:val="007C45FF"/>
    <w:rsid w:val="007C5F93"/>
    <w:rsid w:val="007C6E21"/>
    <w:rsid w:val="007D1F90"/>
    <w:rsid w:val="007D40CE"/>
    <w:rsid w:val="007D52D9"/>
    <w:rsid w:val="007D59A4"/>
    <w:rsid w:val="007D7255"/>
    <w:rsid w:val="007E2511"/>
    <w:rsid w:val="007E4B51"/>
    <w:rsid w:val="007E6A89"/>
    <w:rsid w:val="007F2CD1"/>
    <w:rsid w:val="007F3120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07BAD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0D6F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0C8A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37CD"/>
    <w:rsid w:val="00935F25"/>
    <w:rsid w:val="00940DEB"/>
    <w:rsid w:val="00941C68"/>
    <w:rsid w:val="00942908"/>
    <w:rsid w:val="00943CA9"/>
    <w:rsid w:val="00944792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C772E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4149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4DA"/>
    <w:rsid w:val="00A64E02"/>
    <w:rsid w:val="00A65067"/>
    <w:rsid w:val="00A65BBE"/>
    <w:rsid w:val="00A700D2"/>
    <w:rsid w:val="00A7216F"/>
    <w:rsid w:val="00A723DE"/>
    <w:rsid w:val="00A7528B"/>
    <w:rsid w:val="00A753F7"/>
    <w:rsid w:val="00A75936"/>
    <w:rsid w:val="00A76BD3"/>
    <w:rsid w:val="00A77A2C"/>
    <w:rsid w:val="00A80855"/>
    <w:rsid w:val="00A90A3D"/>
    <w:rsid w:val="00A90D75"/>
    <w:rsid w:val="00A91952"/>
    <w:rsid w:val="00A924BF"/>
    <w:rsid w:val="00A9480D"/>
    <w:rsid w:val="00A95AF5"/>
    <w:rsid w:val="00AA18F8"/>
    <w:rsid w:val="00AA7555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4861"/>
    <w:rsid w:val="00B07199"/>
    <w:rsid w:val="00B11C09"/>
    <w:rsid w:val="00B12731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574"/>
    <w:rsid w:val="00B6474E"/>
    <w:rsid w:val="00B65139"/>
    <w:rsid w:val="00B726AD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09DD"/>
    <w:rsid w:val="00BA6137"/>
    <w:rsid w:val="00BA7CB1"/>
    <w:rsid w:val="00BA7E4A"/>
    <w:rsid w:val="00BA7E8D"/>
    <w:rsid w:val="00BB05DA"/>
    <w:rsid w:val="00BB1016"/>
    <w:rsid w:val="00BC1CE5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CEE"/>
    <w:rsid w:val="00C55DDE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952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35DF5"/>
    <w:rsid w:val="00D43241"/>
    <w:rsid w:val="00D46154"/>
    <w:rsid w:val="00D46666"/>
    <w:rsid w:val="00D50C87"/>
    <w:rsid w:val="00D513D2"/>
    <w:rsid w:val="00D547F8"/>
    <w:rsid w:val="00D548AC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4FC9"/>
    <w:rsid w:val="00DE7FD5"/>
    <w:rsid w:val="00DF314B"/>
    <w:rsid w:val="00DF3C81"/>
    <w:rsid w:val="00DF7948"/>
    <w:rsid w:val="00E01068"/>
    <w:rsid w:val="00E02924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1C2D"/>
    <w:rsid w:val="00E650BE"/>
    <w:rsid w:val="00E6695F"/>
    <w:rsid w:val="00E67FF7"/>
    <w:rsid w:val="00E735AE"/>
    <w:rsid w:val="00E74287"/>
    <w:rsid w:val="00E75434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18CC"/>
    <w:rsid w:val="00EB26D8"/>
    <w:rsid w:val="00EB69DC"/>
    <w:rsid w:val="00EB6F8A"/>
    <w:rsid w:val="00EC0BF5"/>
    <w:rsid w:val="00EC1F54"/>
    <w:rsid w:val="00EC5458"/>
    <w:rsid w:val="00EC5488"/>
    <w:rsid w:val="00EC7513"/>
    <w:rsid w:val="00EC7897"/>
    <w:rsid w:val="00ED08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2A0B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  <w:style w:type="table" w:styleId="Tabela-Siatka">
    <w:name w:val="Table Grid"/>
    <w:basedOn w:val="Standardowy"/>
    <w:uiPriority w:val="39"/>
    <w:rsid w:val="00FA2A0B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6DDC08-7E50-4366-9AA0-E8385626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12</cp:revision>
  <dcterms:created xsi:type="dcterms:W3CDTF">2026-03-04T15:40:00Z</dcterms:created>
  <dcterms:modified xsi:type="dcterms:W3CDTF">2026-03-05T11:26:00Z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