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6F896" w14:textId="77777777" w:rsidR="00EE57D4" w:rsidRDefault="00EE57D4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856ED7" w14:textId="2A9CD839" w:rsidR="004F74AA" w:rsidRPr="004F74AA" w:rsidRDefault="004938C6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Nowy rozdział </w:t>
      </w:r>
      <w:r w:rsidR="0081720D">
        <w:rPr>
          <w:rFonts w:asciiTheme="minorHAnsi" w:hAnsiTheme="minorHAnsi" w:cstheme="minorHAnsi"/>
          <w:b/>
          <w:bCs/>
          <w:sz w:val="24"/>
          <w:szCs w:val="24"/>
        </w:rPr>
        <w:t>w gastronomii</w:t>
      </w:r>
      <w:proofErr w:type="gramStart"/>
      <w:r w:rsidR="004F74AA" w:rsidRPr="004F74A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81720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F74AA" w:rsidRPr="004F74AA">
        <w:rPr>
          <w:rFonts w:asciiTheme="minorHAnsi" w:hAnsiTheme="minorHAnsi" w:cstheme="minorHAnsi"/>
          <w:b/>
          <w:bCs/>
          <w:sz w:val="24"/>
          <w:szCs w:val="24"/>
        </w:rPr>
        <w:t xml:space="preserve"> restauracje</w:t>
      </w:r>
      <w:proofErr w:type="gramEnd"/>
      <w:r w:rsidR="004F74AA" w:rsidRPr="004F74AA">
        <w:rPr>
          <w:rFonts w:asciiTheme="minorHAnsi" w:hAnsiTheme="minorHAnsi" w:cstheme="minorHAnsi"/>
          <w:b/>
          <w:bCs/>
          <w:sz w:val="24"/>
          <w:szCs w:val="24"/>
        </w:rPr>
        <w:t xml:space="preserve"> wyróżnione gwiazdkami MICHELIN w Kapadocji</w:t>
      </w:r>
    </w:p>
    <w:p w14:paraId="37F9F357" w14:textId="77777777" w:rsidR="004F74AA" w:rsidRPr="004F74AA" w:rsidRDefault="004F74AA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AF92427" w14:textId="4E8354E2" w:rsidR="004F74AA" w:rsidRDefault="0081720D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Historia </w:t>
      </w:r>
      <w:r w:rsidR="004938C6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Przewodnika MICHELIN </w:t>
      </w:r>
      <w:r w:rsidRPr="00EE57D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8D6EF7" w:rsidRPr="00EE57D4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8D6EF7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8D6EF7" w:rsidRPr="00EE57D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 ro</w:t>
      </w:r>
      <w:r w:rsidR="00EE57D4">
        <w:rPr>
          <w:rFonts w:asciiTheme="minorHAnsi" w:hAnsiTheme="minorHAnsi" w:cstheme="minorHAnsi"/>
          <w:b/>
          <w:bCs/>
          <w:sz w:val="24"/>
          <w:szCs w:val="24"/>
        </w:rPr>
        <w:t>zpoczęła się w 2022 roku wraz z 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ogłoszeniem selekcji </w:t>
      </w:r>
      <w:r w:rsidR="008D6EF7" w:rsidRPr="00EE57D4">
        <w:rPr>
          <w:rFonts w:asciiTheme="minorHAnsi" w:hAnsiTheme="minorHAnsi" w:cstheme="minorHAnsi"/>
          <w:b/>
          <w:bCs/>
          <w:sz w:val="24"/>
          <w:szCs w:val="24"/>
        </w:rPr>
        <w:t>Stambuł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 20</w:t>
      </w:r>
      <w:r w:rsidR="00B647DF" w:rsidRPr="00EE57D4">
        <w:rPr>
          <w:rFonts w:asciiTheme="minorHAnsi" w:hAnsiTheme="minorHAnsi" w:cstheme="minorHAnsi"/>
          <w:b/>
          <w:bCs/>
          <w:sz w:val="24"/>
          <w:szCs w:val="24"/>
        </w:rPr>
        <w:t>23. Następnie rozszerzono ją o I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zmir i </w:t>
      </w:r>
      <w:proofErr w:type="spellStart"/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>Muğlę</w:t>
      </w:r>
      <w:proofErr w:type="spellEnd"/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>, a w 2025 roku do grona</w:t>
      </w:r>
      <w:r w:rsidR="00B647DF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 regionów, </w:t>
      </w:r>
      <w:r w:rsidRPr="00EE57D4">
        <w:rPr>
          <w:rFonts w:asciiTheme="minorHAnsi" w:hAnsiTheme="minorHAnsi" w:cstheme="minorHAnsi"/>
          <w:b/>
          <w:bCs/>
          <w:sz w:val="24"/>
          <w:szCs w:val="24"/>
        </w:rPr>
        <w:t>które znalazły się w przewodniku</w:t>
      </w:r>
      <w:r w:rsidR="00EE57D4">
        <w:rPr>
          <w:rFonts w:asciiTheme="minorHAnsi" w:hAnsiTheme="minorHAnsi" w:cstheme="minorHAnsi"/>
          <w:b/>
          <w:bCs/>
          <w:sz w:val="24"/>
          <w:szCs w:val="24"/>
        </w:rPr>
        <w:t xml:space="preserve"> dołączyła Kapadocja, co 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stanowiło kolejny ważny krok w prezentowaniu bogatego i różnorodnego dziedzictwa kulinarnego kraju na arenie międzynarodowej. Znana na całym świecie z baśniowych </w:t>
      </w:r>
      <w:r w:rsidR="00B647DF" w:rsidRPr="00EE57D4">
        <w:rPr>
          <w:rFonts w:asciiTheme="minorHAnsi" w:hAnsiTheme="minorHAnsi" w:cstheme="minorHAnsi"/>
          <w:b/>
          <w:bCs/>
          <w:sz w:val="24"/>
          <w:szCs w:val="24"/>
        </w:rPr>
        <w:t>kominów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B647DF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wykutych w skałach </w:t>
      </w:r>
      <w:r w:rsidR="0099462B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starożytnych </w:t>
      </w:r>
      <w:r w:rsidR="004938C6" w:rsidRPr="00EE57D4">
        <w:rPr>
          <w:rFonts w:asciiTheme="minorHAnsi" w:hAnsiTheme="minorHAnsi" w:cstheme="minorHAnsi"/>
          <w:b/>
          <w:bCs/>
          <w:sz w:val="24"/>
          <w:szCs w:val="24"/>
        </w:rPr>
        <w:t>domostw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27EB2" w:rsidRPr="00EE57D4">
        <w:rPr>
          <w:rFonts w:asciiTheme="minorHAnsi" w:hAnsiTheme="minorHAnsi" w:cstheme="minorHAnsi"/>
          <w:b/>
          <w:bCs/>
          <w:sz w:val="24"/>
          <w:szCs w:val="24"/>
        </w:rPr>
        <w:t xml:space="preserve">oraz ikonicznych 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>lotów balonem na ogrzane powietrze, Kapadocja dołączy</w:t>
      </w:r>
      <w:r w:rsidR="00EE57D4">
        <w:rPr>
          <w:rFonts w:asciiTheme="minorHAnsi" w:hAnsiTheme="minorHAnsi" w:cstheme="minorHAnsi"/>
          <w:b/>
          <w:bCs/>
          <w:sz w:val="24"/>
          <w:szCs w:val="24"/>
        </w:rPr>
        <w:t>ła do Przewodnika MICHELIN z 18 </w:t>
      </w:r>
      <w:r w:rsidR="004F74AA" w:rsidRPr="00EE57D4">
        <w:rPr>
          <w:rFonts w:asciiTheme="minorHAnsi" w:hAnsiTheme="minorHAnsi" w:cstheme="minorHAnsi"/>
          <w:b/>
          <w:bCs/>
          <w:sz w:val="24"/>
          <w:szCs w:val="24"/>
        </w:rPr>
        <w:t>wyselekcjonowanymi restauracjami.</w:t>
      </w:r>
    </w:p>
    <w:p w14:paraId="4D090E19" w14:textId="77777777" w:rsidR="00B647DF" w:rsidRDefault="00B647DF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B65DAF" w14:textId="606113A4" w:rsidR="0081720D" w:rsidRDefault="004938C6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06AE">
        <w:rPr>
          <w:rFonts w:asciiTheme="minorHAnsi" w:hAnsiTheme="minorHAnsi" w:cstheme="minorHAnsi"/>
          <w:bCs/>
          <w:sz w:val="24"/>
          <w:szCs w:val="24"/>
        </w:rPr>
        <w:t>Dzięki nowym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E06AE">
        <w:rPr>
          <w:rFonts w:asciiTheme="minorHAnsi" w:hAnsiTheme="minorHAnsi" w:cstheme="minorHAnsi"/>
          <w:bCs/>
          <w:sz w:val="24"/>
          <w:szCs w:val="24"/>
        </w:rPr>
        <w:t>lokalom wyróżnionym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 xml:space="preserve"> gwiazdkami MICHELIN, </w:t>
      </w:r>
      <w:r w:rsidRPr="006E06AE">
        <w:rPr>
          <w:rFonts w:asciiTheme="minorHAnsi" w:hAnsiTheme="minorHAnsi" w:cstheme="minorHAnsi"/>
          <w:bCs/>
          <w:sz w:val="24"/>
          <w:szCs w:val="24"/>
        </w:rPr>
        <w:t>silnemu ukierunkowaniu</w:t>
      </w:r>
      <w:r w:rsidR="006E06AE">
        <w:rPr>
          <w:rFonts w:asciiTheme="minorHAnsi" w:hAnsiTheme="minorHAnsi" w:cstheme="minorHAnsi"/>
          <w:bCs/>
          <w:sz w:val="24"/>
          <w:szCs w:val="24"/>
        </w:rPr>
        <w:t xml:space="preserve"> na </w:t>
      </w:r>
      <w:r w:rsidR="004F2EDD" w:rsidRPr="006E06AE">
        <w:rPr>
          <w:rFonts w:asciiTheme="minorHAnsi" w:hAnsiTheme="minorHAnsi" w:cstheme="minorHAnsi"/>
          <w:bCs/>
          <w:sz w:val="24"/>
          <w:szCs w:val="24"/>
        </w:rPr>
        <w:t>lokalne</w:t>
      </w:r>
      <w:r w:rsidR="00EE57D4"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2EDD" w:rsidRPr="006E06AE">
        <w:rPr>
          <w:rFonts w:asciiTheme="minorHAnsi" w:hAnsiTheme="minorHAnsi" w:cstheme="minorHAnsi"/>
          <w:bCs/>
          <w:sz w:val="24"/>
          <w:szCs w:val="24"/>
        </w:rPr>
        <w:t>produkty</w:t>
      </w:r>
      <w:r w:rsidRPr="006E06AE">
        <w:rPr>
          <w:rFonts w:asciiTheme="minorHAnsi" w:hAnsiTheme="minorHAnsi" w:cstheme="minorHAnsi"/>
          <w:bCs/>
          <w:sz w:val="24"/>
          <w:szCs w:val="24"/>
        </w:rPr>
        <w:t>, nowoczesnym interpretacjom</w:t>
      </w:r>
      <w:r w:rsidR="005F09F3"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51E55" w:rsidRPr="006E06AE">
        <w:rPr>
          <w:rFonts w:asciiTheme="minorHAnsi" w:hAnsiTheme="minorHAnsi" w:cstheme="minorHAnsi"/>
          <w:bCs/>
          <w:sz w:val="24"/>
          <w:szCs w:val="24"/>
        </w:rPr>
        <w:t xml:space="preserve">przepisów z </w:t>
      </w:r>
      <w:r w:rsidR="005F09F3" w:rsidRPr="006E06AE">
        <w:rPr>
          <w:rFonts w:asciiTheme="minorHAnsi" w:hAnsiTheme="minorHAnsi" w:cstheme="minorHAnsi"/>
          <w:bCs/>
          <w:sz w:val="24"/>
          <w:szCs w:val="24"/>
        </w:rPr>
        <w:t>kuchni</w:t>
      </w:r>
      <w:r w:rsidR="00051E55" w:rsidRPr="006E06AE">
        <w:rPr>
          <w:rFonts w:asciiTheme="minorHAnsi" w:hAnsiTheme="minorHAnsi" w:cstheme="minorHAnsi"/>
          <w:bCs/>
          <w:sz w:val="24"/>
          <w:szCs w:val="24"/>
        </w:rPr>
        <w:t xml:space="preserve"> Anatolii</w:t>
      </w:r>
      <w:r w:rsidR="005F09F3"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E06AE">
        <w:rPr>
          <w:rFonts w:asciiTheme="minorHAnsi" w:hAnsiTheme="minorHAnsi" w:cstheme="minorHAnsi"/>
          <w:bCs/>
          <w:sz w:val="24"/>
          <w:szCs w:val="24"/>
        </w:rPr>
        <w:t>oraz dbałości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 xml:space="preserve"> o z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równoważony rozwój, 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 xml:space="preserve">region bardzo szybko zyskał miano jednego z najbardziej ekscytujących kierunków kulinarnych w </w:t>
      </w:r>
      <w:proofErr w:type="spellStart"/>
      <w:r w:rsidR="0081720D" w:rsidRPr="006E06AE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81720D" w:rsidRPr="006E0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>(Turcji).</w:t>
      </w:r>
    </w:p>
    <w:p w14:paraId="24CB0180" w14:textId="77777777" w:rsidR="004938C6" w:rsidRDefault="004938C6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22047B" w14:textId="39ED721C" w:rsidR="004F74AA" w:rsidRPr="00D07F2F" w:rsidRDefault="004F74AA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E06AE">
        <w:rPr>
          <w:rFonts w:asciiTheme="minorHAnsi" w:hAnsiTheme="minorHAnsi" w:cstheme="minorHAnsi"/>
          <w:b/>
          <w:bCs/>
          <w:sz w:val="24"/>
          <w:szCs w:val="24"/>
        </w:rPr>
        <w:t>Gastr</w:t>
      </w:r>
      <w:r w:rsidR="00EE57D4" w:rsidRPr="006E06AE">
        <w:rPr>
          <w:rFonts w:asciiTheme="minorHAnsi" w:hAnsiTheme="minorHAnsi" w:cstheme="minorHAnsi"/>
          <w:b/>
          <w:bCs/>
          <w:sz w:val="24"/>
          <w:szCs w:val="24"/>
        </w:rPr>
        <w:t>onomia kształtowana przez środowisko</w:t>
      </w:r>
      <w:r w:rsidRPr="006E06AE">
        <w:rPr>
          <w:rFonts w:asciiTheme="minorHAnsi" w:hAnsiTheme="minorHAnsi" w:cstheme="minorHAnsi"/>
          <w:b/>
          <w:bCs/>
          <w:sz w:val="24"/>
          <w:szCs w:val="24"/>
        </w:rPr>
        <w:t xml:space="preserve">, tradycję i </w:t>
      </w:r>
      <w:r w:rsidR="00D07F2F" w:rsidRPr="006E06AE">
        <w:rPr>
          <w:rFonts w:asciiTheme="minorHAnsi" w:hAnsiTheme="minorHAnsi" w:cstheme="minorHAnsi"/>
          <w:b/>
          <w:color w:val="0A0A0A"/>
          <w:sz w:val="24"/>
          <w:szCs w:val="24"/>
          <w:shd w:val="clear" w:color="auto" w:fill="FFFFFF"/>
        </w:rPr>
        <w:t>wyroby rzemieślnicze</w:t>
      </w:r>
      <w:r w:rsidR="00D07F2F" w:rsidRPr="00D07F2F">
        <w:rPr>
          <w:rFonts w:asciiTheme="minorHAnsi" w:hAnsiTheme="minorHAnsi" w:cstheme="minorHAnsi"/>
          <w:b/>
          <w:color w:val="0A0A0A"/>
          <w:sz w:val="24"/>
          <w:szCs w:val="24"/>
          <w:shd w:val="clear" w:color="auto" w:fill="FFFFFF"/>
        </w:rPr>
        <w:t> </w:t>
      </w:r>
    </w:p>
    <w:p w14:paraId="6597334D" w14:textId="4B9A37CA" w:rsidR="0081720D" w:rsidRDefault="00EE57D4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06AE">
        <w:rPr>
          <w:rFonts w:asciiTheme="minorHAnsi" w:hAnsiTheme="minorHAnsi" w:cstheme="minorHAnsi"/>
          <w:bCs/>
          <w:sz w:val="24"/>
          <w:szCs w:val="24"/>
        </w:rPr>
        <w:t xml:space="preserve">Kapadocja oferuje niezapomniane </w:t>
      </w:r>
      <w:r w:rsidR="004F2EDD" w:rsidRPr="006E06AE">
        <w:rPr>
          <w:rFonts w:asciiTheme="minorHAnsi" w:hAnsiTheme="minorHAnsi" w:cstheme="minorHAnsi"/>
          <w:bCs/>
          <w:sz w:val="24"/>
          <w:szCs w:val="24"/>
        </w:rPr>
        <w:t>doznania</w:t>
      </w:r>
      <w:r w:rsidR="004F74AA" w:rsidRPr="006E06AE">
        <w:rPr>
          <w:rFonts w:asciiTheme="minorHAnsi" w:hAnsiTheme="minorHAnsi" w:cstheme="minorHAnsi"/>
          <w:bCs/>
          <w:sz w:val="24"/>
          <w:szCs w:val="24"/>
        </w:rPr>
        <w:t xml:space="preserve"> kulinarne, czyniąc ją wyjątkowym celem podróży gastronomicznych. Lokalne potrawy przygotowywane są we</w:t>
      </w:r>
      <w:r w:rsidR="006E06AE">
        <w:rPr>
          <w:rFonts w:asciiTheme="minorHAnsi" w:hAnsiTheme="minorHAnsi" w:cstheme="minorHAnsi"/>
          <w:bCs/>
          <w:sz w:val="24"/>
          <w:szCs w:val="24"/>
        </w:rPr>
        <w:t>dług wielowiekowych receptur, z </w:t>
      </w:r>
      <w:r w:rsidR="004F74AA" w:rsidRPr="006E06AE">
        <w:rPr>
          <w:rFonts w:asciiTheme="minorHAnsi" w:hAnsiTheme="minorHAnsi" w:cstheme="minorHAnsi"/>
          <w:bCs/>
          <w:sz w:val="24"/>
          <w:szCs w:val="24"/>
        </w:rPr>
        <w:t>wykorzystanie</w:t>
      </w:r>
      <w:r w:rsidR="008360C1" w:rsidRPr="006E06AE">
        <w:rPr>
          <w:rFonts w:asciiTheme="minorHAnsi" w:hAnsiTheme="minorHAnsi" w:cstheme="minorHAnsi"/>
          <w:bCs/>
          <w:sz w:val="24"/>
          <w:szCs w:val="24"/>
        </w:rPr>
        <w:t>m tradycyjnych technik przyrządzania ich</w:t>
      </w:r>
      <w:r w:rsidR="004F74AA" w:rsidRPr="006E06AE">
        <w:rPr>
          <w:rFonts w:asciiTheme="minorHAnsi" w:hAnsiTheme="minorHAnsi" w:cstheme="minorHAnsi"/>
          <w:bCs/>
          <w:sz w:val="24"/>
          <w:szCs w:val="24"/>
        </w:rPr>
        <w:t xml:space="preserve"> na otwartym ogniu, ekologicznych produktów uprawianych na wulkanicznych glebach region</w:t>
      </w:r>
      <w:r w:rsidR="006E06AE">
        <w:rPr>
          <w:rFonts w:asciiTheme="minorHAnsi" w:hAnsiTheme="minorHAnsi" w:cstheme="minorHAnsi"/>
          <w:bCs/>
          <w:sz w:val="24"/>
          <w:szCs w:val="24"/>
        </w:rPr>
        <w:t>u oraz aromatycznych winogron z </w:t>
      </w:r>
      <w:r w:rsidR="004F74AA" w:rsidRPr="006E06AE">
        <w:rPr>
          <w:rFonts w:asciiTheme="minorHAnsi" w:hAnsiTheme="minorHAnsi" w:cstheme="minorHAnsi"/>
          <w:bCs/>
          <w:sz w:val="24"/>
          <w:szCs w:val="24"/>
        </w:rPr>
        <w:t xml:space="preserve">pobliskich winnic. 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>Odzwierciedla to</w:t>
      </w:r>
      <w:r w:rsidR="004F74AA" w:rsidRPr="006E06AE">
        <w:rPr>
          <w:rFonts w:asciiTheme="minorHAnsi" w:hAnsiTheme="minorHAnsi" w:cstheme="minorHAnsi"/>
          <w:bCs/>
          <w:sz w:val="24"/>
          <w:szCs w:val="24"/>
        </w:rPr>
        <w:t xml:space="preserve"> selekcja Przewodnika MICHELIN, 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 xml:space="preserve">podkreślająca znaczenie </w:t>
      </w:r>
      <w:r w:rsidR="004F2EDD" w:rsidRPr="006E06AE">
        <w:rPr>
          <w:rFonts w:asciiTheme="minorHAnsi" w:hAnsiTheme="minorHAnsi" w:cstheme="minorHAnsi"/>
          <w:bCs/>
          <w:sz w:val="24"/>
          <w:szCs w:val="24"/>
        </w:rPr>
        <w:t>lokalnych tradycji kulinarnych</w:t>
      </w:r>
      <w:r w:rsidR="0081720D" w:rsidRPr="006E06AE">
        <w:rPr>
          <w:rFonts w:asciiTheme="minorHAnsi" w:hAnsiTheme="minorHAnsi" w:cstheme="minorHAnsi"/>
          <w:bCs/>
          <w:sz w:val="24"/>
          <w:szCs w:val="24"/>
        </w:rPr>
        <w:t xml:space="preserve"> wyraźnie ukazując ogromny potencjał gastronomiczny regionu.</w:t>
      </w:r>
    </w:p>
    <w:p w14:paraId="74980F39" w14:textId="77777777" w:rsidR="0081720D" w:rsidRDefault="0081720D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88D0063" w14:textId="24C1BD20" w:rsidR="0081720D" w:rsidRDefault="0081720D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06AE">
        <w:rPr>
          <w:rFonts w:asciiTheme="minorHAnsi" w:hAnsiTheme="minorHAnsi" w:cstheme="minorHAnsi"/>
          <w:bCs/>
          <w:sz w:val="24"/>
          <w:szCs w:val="24"/>
        </w:rPr>
        <w:t xml:space="preserve">Wyróżnienie to nie ogranicza się wyłącznie do gwiazdek MICHELIN i Zielonych Gwiazdek. Kapadocja może pochwalić się również </w:t>
      </w:r>
      <w:r w:rsidR="0016121B" w:rsidRPr="006E06AE">
        <w:rPr>
          <w:rFonts w:asciiTheme="minorHAnsi" w:hAnsiTheme="minorHAnsi" w:cstheme="minorHAnsi"/>
          <w:bCs/>
          <w:sz w:val="24"/>
          <w:szCs w:val="24"/>
        </w:rPr>
        <w:t>bogatym wyborem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restauracji </w:t>
      </w:r>
      <w:proofErr w:type="gramStart"/>
      <w:r w:rsidRPr="006E06AE">
        <w:rPr>
          <w:rFonts w:asciiTheme="minorHAnsi" w:hAnsiTheme="minorHAnsi" w:cstheme="minorHAnsi"/>
          <w:bCs/>
          <w:sz w:val="24"/>
          <w:szCs w:val="24"/>
        </w:rPr>
        <w:t>Bib</w:t>
      </w:r>
      <w:proofErr w:type="gram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Gourmand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oraz lokali rekomendowanych przez MICHELIN </w:t>
      </w:r>
      <w:r w:rsidR="00EE57D4" w:rsidRPr="006E06AE">
        <w:rPr>
          <w:rFonts w:asciiTheme="minorHAnsi" w:hAnsiTheme="minorHAnsi" w:cstheme="minorHAnsi"/>
          <w:bCs/>
          <w:sz w:val="24"/>
          <w:szCs w:val="24"/>
        </w:rPr>
        <w:t>–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od </w:t>
      </w:r>
      <w:r w:rsidR="0016121B" w:rsidRPr="006E06AE">
        <w:rPr>
          <w:rFonts w:asciiTheme="minorHAnsi" w:hAnsiTheme="minorHAnsi" w:cstheme="minorHAnsi"/>
          <w:bCs/>
          <w:sz w:val="24"/>
          <w:szCs w:val="24"/>
        </w:rPr>
        <w:t>prowadzonych przez kobiety kooperatyw</w:t>
      </w:r>
      <w:r w:rsidR="006E06AE">
        <w:rPr>
          <w:rFonts w:asciiTheme="minorHAnsi" w:hAnsiTheme="minorHAnsi" w:cstheme="minorHAnsi"/>
          <w:bCs/>
          <w:sz w:val="24"/>
          <w:szCs w:val="24"/>
        </w:rPr>
        <w:t xml:space="preserve"> i 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rodzinnych biznesów po wielopokoleniowe, lokalne </w:t>
      </w:r>
      <w:r w:rsidR="00E46E0D" w:rsidRPr="006E06AE">
        <w:rPr>
          <w:rFonts w:asciiTheme="minorHAnsi" w:hAnsiTheme="minorHAnsi" w:cstheme="minorHAnsi"/>
          <w:bCs/>
          <w:sz w:val="24"/>
          <w:szCs w:val="24"/>
        </w:rPr>
        <w:t>gastronomie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wierne swoim tradycjom. Wspólnie tworzą one kulinarną podróż, która </w:t>
      </w:r>
      <w:r w:rsidR="0016121B" w:rsidRPr="006E06AE">
        <w:rPr>
          <w:rFonts w:asciiTheme="minorHAnsi" w:hAnsiTheme="minorHAnsi" w:cstheme="minorHAnsi"/>
          <w:bCs/>
          <w:sz w:val="24"/>
          <w:szCs w:val="24"/>
        </w:rPr>
        <w:t>stanowi</w:t>
      </w:r>
      <w:r w:rsidR="006E06AE">
        <w:rPr>
          <w:rFonts w:asciiTheme="minorHAnsi" w:hAnsiTheme="minorHAnsi" w:cstheme="minorHAnsi"/>
          <w:bCs/>
          <w:sz w:val="24"/>
          <w:szCs w:val="24"/>
        </w:rPr>
        <w:t xml:space="preserve"> więź pomiędzy odwiedzającymi a 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krajobrazem, lokalnymi producentami i </w:t>
      </w:r>
      <w:r w:rsidR="00E46E0D" w:rsidRPr="006E06AE">
        <w:rPr>
          <w:rFonts w:asciiTheme="minorHAnsi" w:hAnsiTheme="minorHAnsi" w:cstheme="minorHAnsi"/>
          <w:bCs/>
          <w:sz w:val="24"/>
          <w:szCs w:val="24"/>
        </w:rPr>
        <w:t xml:space="preserve">charakterystycznymi dla </w:t>
      </w:r>
      <w:r w:rsidR="00061676" w:rsidRPr="006E06AE">
        <w:rPr>
          <w:rFonts w:asciiTheme="minorHAnsi" w:hAnsiTheme="minorHAnsi" w:cstheme="minorHAnsi"/>
          <w:bCs/>
          <w:sz w:val="24"/>
          <w:szCs w:val="24"/>
        </w:rPr>
        <w:t>tych okolic</w:t>
      </w:r>
      <w:r w:rsidR="00E46E0D" w:rsidRPr="006E06AE">
        <w:rPr>
          <w:rFonts w:asciiTheme="minorHAnsi" w:hAnsiTheme="minorHAnsi" w:cstheme="minorHAnsi"/>
          <w:bCs/>
          <w:sz w:val="24"/>
          <w:szCs w:val="24"/>
        </w:rPr>
        <w:t xml:space="preserve"> smakami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. Zarówno nowoczesne, eleganckie restauracje, jak i tradycyjne lokale opowiadają własne historie </w:t>
      </w:r>
      <w:r w:rsidR="00061676" w:rsidRPr="006E06AE">
        <w:rPr>
          <w:rFonts w:asciiTheme="minorHAnsi" w:hAnsiTheme="minorHAnsi" w:cstheme="minorHAnsi"/>
          <w:bCs/>
          <w:sz w:val="24"/>
          <w:szCs w:val="24"/>
        </w:rPr>
        <w:t>oddające ducha regionu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. Zatem jakie kulinarne </w:t>
      </w:r>
      <w:r w:rsidR="008C011D" w:rsidRPr="006E06AE">
        <w:rPr>
          <w:rFonts w:asciiTheme="minorHAnsi" w:hAnsiTheme="minorHAnsi" w:cstheme="minorHAnsi"/>
          <w:bCs/>
          <w:sz w:val="24"/>
          <w:szCs w:val="24"/>
        </w:rPr>
        <w:t>doznania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czekają na gości restauracji wyróżnionych w Przewodniku MICHELIN?</w:t>
      </w:r>
    </w:p>
    <w:p w14:paraId="4EF669E5" w14:textId="77777777" w:rsidR="00EE57D4" w:rsidRDefault="00EE57D4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494DB5" w14:textId="77777777" w:rsidR="00EE57D4" w:rsidRDefault="00EE57D4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5CF7FB" w14:textId="307F65C2" w:rsidR="004F74AA" w:rsidRPr="00A627E6" w:rsidRDefault="00626B05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Zakorzenione </w:t>
      </w:r>
      <w:r w:rsidR="001E6D7B">
        <w:rPr>
          <w:rFonts w:asciiTheme="minorHAnsi" w:hAnsiTheme="minorHAnsi" w:cstheme="minorHAnsi"/>
          <w:b/>
          <w:bCs/>
          <w:sz w:val="24"/>
          <w:szCs w:val="24"/>
        </w:rPr>
        <w:t xml:space="preserve">w ziemi </w:t>
      </w:r>
      <w:r w:rsidR="001E6D7B" w:rsidRPr="00A627E6">
        <w:rPr>
          <w:rFonts w:asciiTheme="minorHAnsi" w:hAnsiTheme="minorHAnsi" w:cstheme="minorHAnsi"/>
          <w:b/>
          <w:bCs/>
          <w:sz w:val="24"/>
          <w:szCs w:val="24"/>
        </w:rPr>
        <w:t>regionu</w:t>
      </w:r>
      <w:r w:rsidR="004F74AA" w:rsidRPr="00A627E6">
        <w:rPr>
          <w:rFonts w:asciiTheme="minorHAnsi" w:hAnsiTheme="minorHAnsi" w:cstheme="minorHAnsi"/>
          <w:b/>
          <w:bCs/>
          <w:sz w:val="24"/>
          <w:szCs w:val="24"/>
        </w:rPr>
        <w:t xml:space="preserve">: kulinarne </w:t>
      </w:r>
      <w:r w:rsidR="00FB60E1" w:rsidRPr="00A627E6">
        <w:rPr>
          <w:rFonts w:asciiTheme="minorHAnsi" w:hAnsiTheme="minorHAnsi" w:cstheme="minorHAnsi"/>
          <w:b/>
          <w:bCs/>
          <w:sz w:val="24"/>
          <w:szCs w:val="24"/>
        </w:rPr>
        <w:t xml:space="preserve">dziedzictwo </w:t>
      </w:r>
      <w:r w:rsidR="004F74AA" w:rsidRPr="00A627E6">
        <w:rPr>
          <w:rFonts w:asciiTheme="minorHAnsi" w:hAnsiTheme="minorHAnsi" w:cstheme="minorHAnsi"/>
          <w:b/>
          <w:bCs/>
          <w:sz w:val="24"/>
          <w:szCs w:val="24"/>
        </w:rPr>
        <w:t>Kapadocji</w:t>
      </w:r>
    </w:p>
    <w:p w14:paraId="43C97BBD" w14:textId="4BA2F03E" w:rsidR="00626B05" w:rsidRPr="00A627E6" w:rsidRDefault="00626B05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627E6">
        <w:rPr>
          <w:rFonts w:asciiTheme="minorHAnsi" w:hAnsiTheme="minorHAnsi" w:cstheme="minorHAnsi"/>
          <w:bCs/>
          <w:sz w:val="24"/>
          <w:szCs w:val="24"/>
        </w:rPr>
        <w:t xml:space="preserve">Poza niezwykłymi widokami, Kapadocja oferuje również bogactwo doskonałych składników, które znajdują odzwierciedlenie w każdym daniu serwowanym w regionalnych restauracjach. Duszone potrawy delikatnie dosładzane owocami, takimi jak morele, czy domowe </w:t>
      </w:r>
      <w:proofErr w:type="spellStart"/>
      <w:r w:rsidRPr="00A627E6">
        <w:rPr>
          <w:rFonts w:asciiTheme="minorHAnsi" w:hAnsiTheme="minorHAnsi" w:cstheme="minorHAnsi"/>
          <w:bCs/>
          <w:sz w:val="24"/>
          <w:szCs w:val="24"/>
        </w:rPr>
        <w:t>erişte</w:t>
      </w:r>
      <w:proofErr w:type="spellEnd"/>
      <w:r w:rsidRPr="00A627E6">
        <w:rPr>
          <w:rFonts w:asciiTheme="minorHAnsi" w:hAnsiTheme="minorHAnsi" w:cstheme="minorHAnsi"/>
          <w:bCs/>
          <w:sz w:val="24"/>
          <w:szCs w:val="24"/>
        </w:rPr>
        <w:t xml:space="preserve"> (rodzaj tradycyjnego makaronu) podawane z pestkami dyni t</w:t>
      </w:r>
      <w:r w:rsidR="006E06AE">
        <w:rPr>
          <w:rFonts w:asciiTheme="minorHAnsi" w:hAnsiTheme="minorHAnsi" w:cstheme="minorHAnsi"/>
          <w:bCs/>
          <w:sz w:val="24"/>
          <w:szCs w:val="24"/>
        </w:rPr>
        <w:t>o doskonały przykład kuchni „od </w:t>
      </w:r>
      <w:r w:rsidRPr="00A627E6">
        <w:rPr>
          <w:rFonts w:asciiTheme="minorHAnsi" w:hAnsiTheme="minorHAnsi" w:cstheme="minorHAnsi"/>
          <w:bCs/>
          <w:sz w:val="24"/>
          <w:szCs w:val="24"/>
        </w:rPr>
        <w:t xml:space="preserve">pola do stołu”, przenoszącej naturalne smaki </w:t>
      </w:r>
      <w:r w:rsidR="00FB60E1" w:rsidRPr="00A627E6">
        <w:rPr>
          <w:rFonts w:asciiTheme="minorHAnsi" w:hAnsiTheme="minorHAnsi" w:cstheme="minorHAnsi"/>
          <w:bCs/>
          <w:sz w:val="24"/>
          <w:szCs w:val="24"/>
        </w:rPr>
        <w:t xml:space="preserve">tej </w:t>
      </w:r>
      <w:r w:rsidRPr="00A627E6">
        <w:rPr>
          <w:rFonts w:asciiTheme="minorHAnsi" w:hAnsiTheme="minorHAnsi" w:cstheme="minorHAnsi"/>
          <w:bCs/>
          <w:sz w:val="24"/>
          <w:szCs w:val="24"/>
        </w:rPr>
        <w:t>ziemi prosto na talerz.</w:t>
      </w:r>
    </w:p>
    <w:p w14:paraId="379BC190" w14:textId="77777777" w:rsidR="00FB60E1" w:rsidRPr="00A627E6" w:rsidRDefault="00FB60E1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162523" w14:textId="76D73656" w:rsidR="00626B05" w:rsidRDefault="00626B05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06AE">
        <w:rPr>
          <w:rFonts w:asciiTheme="minorHAnsi" w:hAnsiTheme="minorHAnsi" w:cstheme="minorHAnsi"/>
          <w:bCs/>
          <w:sz w:val="24"/>
          <w:szCs w:val="24"/>
        </w:rPr>
        <w:t xml:space="preserve">Scena kulinarna Kapadocji jest także </w:t>
      </w:r>
      <w:r w:rsidR="00791C8C" w:rsidRPr="006E06AE">
        <w:rPr>
          <w:rFonts w:asciiTheme="minorHAnsi" w:hAnsiTheme="minorHAnsi" w:cstheme="minorHAnsi"/>
          <w:bCs/>
          <w:sz w:val="24"/>
          <w:szCs w:val="24"/>
        </w:rPr>
        <w:t>głęboko zakorzeniona w tureckich i anatolijskich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trady</w:t>
      </w:r>
      <w:r w:rsidR="00791C8C" w:rsidRPr="006E06AE">
        <w:rPr>
          <w:rFonts w:asciiTheme="minorHAnsi" w:hAnsiTheme="minorHAnsi" w:cstheme="minorHAnsi"/>
          <w:bCs/>
          <w:sz w:val="24"/>
          <w:szCs w:val="24"/>
        </w:rPr>
        <w:t>cjach</w:t>
      </w:r>
      <w:r w:rsidRPr="006E06AE">
        <w:rPr>
          <w:rFonts w:asciiTheme="minorHAnsi" w:hAnsiTheme="minorHAnsi" w:cstheme="minorHAnsi"/>
          <w:bCs/>
          <w:sz w:val="24"/>
          <w:szCs w:val="24"/>
        </w:rPr>
        <w:t>. Dania przy</w:t>
      </w:r>
      <w:r w:rsidR="001E6D7B" w:rsidRPr="006E06AE">
        <w:rPr>
          <w:rFonts w:asciiTheme="minorHAnsi" w:hAnsiTheme="minorHAnsi" w:cstheme="minorHAnsi"/>
          <w:bCs/>
          <w:sz w:val="24"/>
          <w:szCs w:val="24"/>
        </w:rPr>
        <w:t xml:space="preserve">gotowywane według dawnych metod 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pozwalają odbyć kulinarną podróż przez historię regionu. Jednym z najbardziej charakterystycznych dań jest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testi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kebabı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, czyli </w:t>
      </w:r>
      <w:r w:rsidR="00FB60E1" w:rsidRPr="006E06AE">
        <w:rPr>
          <w:rFonts w:asciiTheme="minorHAnsi" w:hAnsiTheme="minorHAnsi" w:cstheme="minorHAnsi"/>
          <w:bCs/>
          <w:sz w:val="24"/>
          <w:szCs w:val="24"/>
        </w:rPr>
        <w:t>kebab przygotowywany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E6D7B" w:rsidRPr="006E06AE">
        <w:rPr>
          <w:rFonts w:asciiTheme="minorHAnsi" w:hAnsiTheme="minorHAnsi" w:cstheme="minorHAnsi"/>
          <w:bCs/>
          <w:sz w:val="24"/>
          <w:szCs w:val="24"/>
        </w:rPr>
        <w:t>od pokoleń</w:t>
      </w:r>
      <w:r w:rsidR="00FB60E1" w:rsidRPr="006E06AE">
        <w:rPr>
          <w:rFonts w:asciiTheme="minorHAnsi" w:hAnsiTheme="minorHAnsi" w:cstheme="minorHAnsi"/>
          <w:bCs/>
          <w:sz w:val="24"/>
          <w:szCs w:val="24"/>
        </w:rPr>
        <w:t xml:space="preserve"> w glinianych naczyniach </w:t>
      </w:r>
      <w:r w:rsidR="006E06AE">
        <w:rPr>
          <w:rFonts w:asciiTheme="minorHAnsi" w:hAnsiTheme="minorHAnsi" w:cstheme="minorHAnsi"/>
          <w:bCs/>
          <w:sz w:val="24"/>
          <w:szCs w:val="24"/>
        </w:rPr>
        <w:t>wytwarzanych w 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miasteczku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Avanos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i powoli pieczony w piecu typu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tandır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>. Podczas tej uczty dla zmysłów gliniany garnek jest efektownie rozbijany na oczach gości, uwalniając parujące danie, które natychmiast trafia na stół.</w:t>
      </w:r>
    </w:p>
    <w:p w14:paraId="5228BA48" w14:textId="77777777" w:rsidR="00FB60E1" w:rsidRDefault="00FB60E1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C35DDF" w14:textId="3D4A272E" w:rsidR="00626B05" w:rsidRDefault="00626B05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E57D4">
        <w:rPr>
          <w:rFonts w:asciiTheme="minorHAnsi" w:hAnsiTheme="minorHAnsi" w:cstheme="minorHAnsi"/>
          <w:bCs/>
          <w:sz w:val="24"/>
          <w:szCs w:val="24"/>
        </w:rPr>
        <w:t xml:space="preserve">Wśród lokalnych specjałów warto spróbować również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kay</w:t>
      </w:r>
      <w:r w:rsidR="006E06AE">
        <w:rPr>
          <w:rFonts w:asciiTheme="minorHAnsi" w:hAnsiTheme="minorHAnsi" w:cstheme="minorHAnsi"/>
          <w:bCs/>
          <w:sz w:val="24"/>
          <w:szCs w:val="24"/>
        </w:rPr>
        <w:t>ısı</w:t>
      </w:r>
      <w:proofErr w:type="spellEnd"/>
      <w:r w:rsid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E06AE">
        <w:rPr>
          <w:rFonts w:asciiTheme="minorHAnsi" w:hAnsiTheme="minorHAnsi" w:cstheme="minorHAnsi"/>
          <w:bCs/>
          <w:sz w:val="24"/>
          <w:szCs w:val="24"/>
        </w:rPr>
        <w:t>yahnisi</w:t>
      </w:r>
      <w:proofErr w:type="spellEnd"/>
      <w:r w:rsidR="006E06AE">
        <w:rPr>
          <w:rFonts w:asciiTheme="minorHAnsi" w:hAnsiTheme="minorHAnsi" w:cstheme="minorHAnsi"/>
          <w:bCs/>
          <w:sz w:val="24"/>
          <w:szCs w:val="24"/>
        </w:rPr>
        <w:t xml:space="preserve"> – mięsa duszonego z </w:t>
      </w:r>
      <w:r w:rsidRPr="00EE57D4">
        <w:rPr>
          <w:rFonts w:asciiTheme="minorHAnsi" w:hAnsiTheme="minorHAnsi" w:cstheme="minorHAnsi"/>
          <w:bCs/>
          <w:sz w:val="24"/>
          <w:szCs w:val="24"/>
        </w:rPr>
        <w:t xml:space="preserve">suszonymi morelami na piecu opalanym drewnem, nadziewanej pigwy wypełnionej mielonym mięsem, orzechami i przyprawami, a także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ağpakla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EE57D4" w:rsidRPr="00EE57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E06AE">
        <w:rPr>
          <w:rFonts w:asciiTheme="minorHAnsi" w:hAnsiTheme="minorHAnsi" w:cstheme="minorHAnsi"/>
          <w:bCs/>
          <w:sz w:val="24"/>
          <w:szCs w:val="24"/>
        </w:rPr>
        <w:t>czyli gulaszu z białej fasoli i </w:t>
      </w:r>
      <w:bookmarkStart w:id="0" w:name="_GoBack"/>
      <w:bookmarkEnd w:id="0"/>
      <w:r w:rsidR="00AB3CF4" w:rsidRPr="00EE57D4">
        <w:rPr>
          <w:rFonts w:asciiTheme="minorHAnsi" w:hAnsiTheme="minorHAnsi" w:cstheme="minorHAnsi"/>
          <w:bCs/>
          <w:sz w:val="24"/>
          <w:szCs w:val="24"/>
        </w:rPr>
        <w:t>delikatnego mięsa, podawanego w glinianym naczyniu.</w:t>
      </w:r>
      <w:r w:rsidRPr="00EE57D4">
        <w:rPr>
          <w:rFonts w:asciiTheme="minorHAnsi" w:hAnsiTheme="minorHAnsi" w:cstheme="minorHAnsi"/>
          <w:bCs/>
          <w:sz w:val="24"/>
          <w:szCs w:val="24"/>
        </w:rPr>
        <w:t xml:space="preserve"> Idealnym zwieńczeniem uczty są tradycyjne desery: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incir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yağlaması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 xml:space="preserve"> (figi smażone na maśle), deser z dyni,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dolaz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 xml:space="preserve"> (maślana chałwa z mąki) oraz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baklawa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 xml:space="preserve"> „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Damat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 xml:space="preserve">” w stylu </w:t>
      </w:r>
      <w:proofErr w:type="spellStart"/>
      <w:r w:rsidRPr="00EE57D4">
        <w:rPr>
          <w:rFonts w:asciiTheme="minorHAnsi" w:hAnsiTheme="minorHAnsi" w:cstheme="minorHAnsi"/>
          <w:bCs/>
          <w:sz w:val="24"/>
          <w:szCs w:val="24"/>
        </w:rPr>
        <w:t>Ürgüp</w:t>
      </w:r>
      <w:proofErr w:type="spellEnd"/>
      <w:r w:rsidRPr="00EE57D4">
        <w:rPr>
          <w:rFonts w:asciiTheme="minorHAnsi" w:hAnsiTheme="minorHAnsi" w:cstheme="minorHAnsi"/>
          <w:bCs/>
          <w:sz w:val="24"/>
          <w:szCs w:val="24"/>
        </w:rPr>
        <w:t>.</w:t>
      </w:r>
    </w:p>
    <w:p w14:paraId="7BAE4742" w14:textId="77777777" w:rsidR="004F74AA" w:rsidRDefault="004F74AA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A3539D" w14:textId="4F993425" w:rsidR="00626B05" w:rsidRPr="00626B05" w:rsidRDefault="00626B05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06AE">
        <w:rPr>
          <w:rFonts w:asciiTheme="minorHAnsi" w:hAnsiTheme="minorHAnsi" w:cstheme="minorHAnsi"/>
          <w:bCs/>
          <w:sz w:val="24"/>
          <w:szCs w:val="24"/>
        </w:rPr>
        <w:t xml:space="preserve">Ikoniczne lokalne produkty, takie jak ser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Niğde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Mavisi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czy dojrzewający w jaskiniach ser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Divle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Obruk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>, doskonale komponują się z region</w:t>
      </w:r>
      <w:r w:rsidR="00791C8C" w:rsidRPr="006E06AE">
        <w:rPr>
          <w:rFonts w:asciiTheme="minorHAnsi" w:hAnsiTheme="minorHAnsi" w:cstheme="minorHAnsi"/>
          <w:bCs/>
          <w:sz w:val="24"/>
          <w:szCs w:val="24"/>
        </w:rPr>
        <w:t xml:space="preserve">alnymi winami. Otoczona winnicami o żyznych glebach 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Kapadocja słynie z win wytwarzanych z anatolijskich szczepów winogron, </w:t>
      </w:r>
      <w:proofErr w:type="gramStart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takich jak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Boğazkere</w:t>
      </w:r>
      <w:proofErr w:type="spellEnd"/>
      <w:proofErr w:type="gram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6E06AE">
        <w:rPr>
          <w:rFonts w:asciiTheme="minorHAnsi" w:hAnsiTheme="minorHAnsi" w:cstheme="minorHAnsi"/>
          <w:bCs/>
          <w:sz w:val="24"/>
          <w:szCs w:val="24"/>
        </w:rPr>
        <w:t>Narince</w:t>
      </w:r>
      <w:proofErr w:type="spellEnd"/>
      <w:r w:rsidRPr="006E06AE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7C7905" w:rsidRPr="006E06AE">
        <w:rPr>
          <w:rFonts w:asciiTheme="minorHAnsi" w:hAnsiTheme="minorHAnsi" w:cstheme="minorHAnsi"/>
          <w:bCs/>
          <w:sz w:val="24"/>
          <w:szCs w:val="24"/>
        </w:rPr>
        <w:t>typowy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dla regionu Emir, ceniony za świeży, mineralny charakter. Miłośnicy wina mogą pogłębić te doświadczenia podczas wizyt i degustacji w </w:t>
      </w:r>
      <w:r w:rsidR="00061676" w:rsidRPr="006E06AE">
        <w:rPr>
          <w:rFonts w:asciiTheme="minorHAnsi" w:hAnsiTheme="minorHAnsi" w:cstheme="minorHAnsi"/>
          <w:bCs/>
          <w:sz w:val="24"/>
          <w:szCs w:val="24"/>
        </w:rPr>
        <w:t>miejscowych</w:t>
      </w:r>
      <w:r w:rsidRPr="006E06AE">
        <w:rPr>
          <w:rFonts w:asciiTheme="minorHAnsi" w:hAnsiTheme="minorHAnsi" w:cstheme="minorHAnsi"/>
          <w:bCs/>
          <w:sz w:val="24"/>
          <w:szCs w:val="24"/>
        </w:rPr>
        <w:t xml:space="preserve"> winnicach.</w:t>
      </w:r>
    </w:p>
    <w:p w14:paraId="77CB8147" w14:textId="77777777" w:rsidR="00626B05" w:rsidRDefault="00626B05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DEB782" w14:textId="48E7B241" w:rsidR="000642E1" w:rsidRPr="0060336F" w:rsidRDefault="00CC1963" w:rsidP="004F74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EE57D4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EE57D4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EE57D4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EE57D4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DBAFB" w14:textId="77777777" w:rsidR="00D867B1" w:rsidRDefault="00D867B1">
      <w:pPr>
        <w:spacing w:after="0" w:line="240" w:lineRule="auto"/>
      </w:pPr>
      <w:r>
        <w:separator/>
      </w:r>
    </w:p>
  </w:endnote>
  <w:endnote w:type="continuationSeparator" w:id="0">
    <w:p w14:paraId="406B6593" w14:textId="77777777" w:rsidR="00D867B1" w:rsidRDefault="00D8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15F29" w14:textId="77777777" w:rsidR="00D867B1" w:rsidRDefault="00D867B1">
      <w:pPr>
        <w:spacing w:after="0" w:line="240" w:lineRule="auto"/>
      </w:pPr>
      <w:r>
        <w:separator/>
      </w:r>
    </w:p>
  </w:footnote>
  <w:footnote w:type="continuationSeparator" w:id="0">
    <w:p w14:paraId="0ECBCC7D" w14:textId="77777777" w:rsidR="00D867B1" w:rsidRDefault="00D8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1743C1BD">
          <wp:simplePos x="0" y="0"/>
          <wp:positionH relativeFrom="column">
            <wp:posOffset>3969385</wp:posOffset>
          </wp:positionH>
          <wp:positionV relativeFrom="paragraph">
            <wp:posOffset>-292735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99EBC9" w14:textId="6B2945EA" w:rsidR="00C16FF0" w:rsidRDefault="00062894" w:rsidP="004F74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8D6EF7">
      <w:rPr>
        <w:color w:val="000000"/>
      </w:rPr>
      <w:t>10</w:t>
    </w:r>
    <w:r w:rsidR="001D0D95">
      <w:rPr>
        <w:color w:val="000000"/>
      </w:rPr>
      <w:t>.</w:t>
    </w:r>
    <w:r w:rsidR="00AA7555">
      <w:rPr>
        <w:color w:val="000000"/>
      </w:rPr>
      <w:t>02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1E55"/>
    <w:rsid w:val="000557B7"/>
    <w:rsid w:val="0005662B"/>
    <w:rsid w:val="00061676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48E0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121B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E6D7B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27EB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1CE1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466A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38C6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2EDD"/>
    <w:rsid w:val="004F35E2"/>
    <w:rsid w:val="004F3A72"/>
    <w:rsid w:val="004F67A1"/>
    <w:rsid w:val="004F74AA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05DC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986"/>
    <w:rsid w:val="005D2F54"/>
    <w:rsid w:val="005D3989"/>
    <w:rsid w:val="005D3BBC"/>
    <w:rsid w:val="005D6D2D"/>
    <w:rsid w:val="005E328A"/>
    <w:rsid w:val="005E5908"/>
    <w:rsid w:val="005E6945"/>
    <w:rsid w:val="005F09F3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6B05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4B07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06AE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1C8C"/>
    <w:rsid w:val="00793A42"/>
    <w:rsid w:val="00793E00"/>
    <w:rsid w:val="00795DA9"/>
    <w:rsid w:val="0079634A"/>
    <w:rsid w:val="007A0AE8"/>
    <w:rsid w:val="007A2F1E"/>
    <w:rsid w:val="007A6D5D"/>
    <w:rsid w:val="007B077B"/>
    <w:rsid w:val="007B127E"/>
    <w:rsid w:val="007B5CF7"/>
    <w:rsid w:val="007C2EB5"/>
    <w:rsid w:val="007C45FF"/>
    <w:rsid w:val="007C5F93"/>
    <w:rsid w:val="007C6E21"/>
    <w:rsid w:val="007C7905"/>
    <w:rsid w:val="007D03F5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7F6FCD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20D"/>
    <w:rsid w:val="00817F80"/>
    <w:rsid w:val="008224FE"/>
    <w:rsid w:val="008246C8"/>
    <w:rsid w:val="00824F87"/>
    <w:rsid w:val="00830582"/>
    <w:rsid w:val="00831341"/>
    <w:rsid w:val="008360C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011D"/>
    <w:rsid w:val="008C761E"/>
    <w:rsid w:val="008D0D41"/>
    <w:rsid w:val="008D0D8E"/>
    <w:rsid w:val="008D4420"/>
    <w:rsid w:val="008D4AB2"/>
    <w:rsid w:val="008D6E06"/>
    <w:rsid w:val="008D6ECA"/>
    <w:rsid w:val="008D6EF7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462B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0264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4460C"/>
    <w:rsid w:val="00A52A07"/>
    <w:rsid w:val="00A559FB"/>
    <w:rsid w:val="00A60649"/>
    <w:rsid w:val="00A627E6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A7555"/>
    <w:rsid w:val="00AB0DCD"/>
    <w:rsid w:val="00AB3CF4"/>
    <w:rsid w:val="00AB4A8E"/>
    <w:rsid w:val="00AB54E2"/>
    <w:rsid w:val="00AC0845"/>
    <w:rsid w:val="00AC0C05"/>
    <w:rsid w:val="00AC1BD6"/>
    <w:rsid w:val="00AC5F2B"/>
    <w:rsid w:val="00AC6A39"/>
    <w:rsid w:val="00AC6CF5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47DF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27F09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663DB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07F2F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5DF5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7B1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37ED7"/>
    <w:rsid w:val="00E40BC1"/>
    <w:rsid w:val="00E4523C"/>
    <w:rsid w:val="00E46E0D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FD4"/>
    <w:rsid w:val="00EE1B94"/>
    <w:rsid w:val="00EE2859"/>
    <w:rsid w:val="00EE40C9"/>
    <w:rsid w:val="00EE57D4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4834"/>
    <w:rsid w:val="00F25768"/>
    <w:rsid w:val="00F261DD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27B"/>
    <w:rsid w:val="00FA6FFC"/>
    <w:rsid w:val="00FB416D"/>
    <w:rsid w:val="00FB46B8"/>
    <w:rsid w:val="00FB60E1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733D8F-1B29-4062-ABEB-59D7A9C2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2026-02-10T09:22:00Z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