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0EBAC" w14:textId="50475EFB" w:rsidR="00E60679" w:rsidRPr="00E60679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D75E9">
        <w:rPr>
          <w:rFonts w:asciiTheme="minorHAnsi" w:hAnsiTheme="minorHAnsi" w:cstheme="minorHAnsi"/>
          <w:b/>
          <w:bCs/>
          <w:sz w:val="24"/>
          <w:szCs w:val="24"/>
        </w:rPr>
        <w:t>Nie tylko plaże – odkryj świat starożytnych szlaków i cudów natury</w:t>
      </w:r>
      <w:r w:rsidR="009C607E"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 w</w:t>
      </w:r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D75E9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 (Turcji)</w:t>
      </w:r>
    </w:p>
    <w:p w14:paraId="2F7E1C9F" w14:textId="77777777" w:rsidR="00E60679" w:rsidRPr="00E60679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41CD243" w14:textId="09CD215B" w:rsidR="00E60679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D75E9">
        <w:rPr>
          <w:rFonts w:asciiTheme="minorHAnsi" w:hAnsiTheme="minorHAnsi" w:cstheme="minorHAnsi"/>
          <w:b/>
          <w:bCs/>
          <w:sz w:val="24"/>
          <w:szCs w:val="24"/>
        </w:rPr>
        <w:t>Bogactwo historyczne, piękno natu</w:t>
      </w:r>
      <w:r w:rsidR="00C11515"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ry oraz różnorodność </w:t>
      </w:r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kierunków oferujących unikalne doświadczenia podróżnicze, sprawiają, że </w:t>
      </w:r>
      <w:proofErr w:type="spellStart"/>
      <w:r w:rsidRPr="003D75E9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 (Turcja) nieustannie gości w</w:t>
      </w:r>
      <w:r w:rsidR="004D51CC" w:rsidRPr="003D75E9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prestiżowych rankingach </w:t>
      </w:r>
      <w:r w:rsidR="003D75E9" w:rsidRPr="003D75E9">
        <w:rPr>
          <w:rFonts w:asciiTheme="minorHAnsi" w:hAnsiTheme="minorHAnsi" w:cstheme="minorHAnsi"/>
          <w:b/>
          <w:bCs/>
          <w:sz w:val="24"/>
          <w:szCs w:val="24"/>
        </w:rPr>
        <w:t>turystycznych</w:t>
      </w:r>
      <w:r w:rsidRPr="003D75E9">
        <w:rPr>
          <w:rFonts w:asciiTheme="minorHAnsi" w:hAnsiTheme="minorHAnsi" w:cstheme="minorHAnsi"/>
          <w:b/>
          <w:bCs/>
          <w:sz w:val="24"/>
          <w:szCs w:val="24"/>
        </w:rPr>
        <w:t>. Ostatnio kraj ten zdobył kolejne wyr</w:t>
      </w:r>
      <w:r w:rsidR="009C607E"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óżnienie dzięki </w:t>
      </w:r>
      <w:r w:rsidRPr="003D75E9">
        <w:rPr>
          <w:rFonts w:asciiTheme="minorHAnsi" w:hAnsiTheme="minorHAnsi" w:cstheme="minorHAnsi"/>
          <w:b/>
          <w:bCs/>
          <w:sz w:val="24"/>
          <w:szCs w:val="24"/>
        </w:rPr>
        <w:t>Szlak</w:t>
      </w:r>
      <w:r w:rsidR="009C607E" w:rsidRPr="003D75E9">
        <w:rPr>
          <w:rFonts w:asciiTheme="minorHAnsi" w:hAnsiTheme="minorHAnsi" w:cstheme="minorHAnsi"/>
          <w:b/>
          <w:bCs/>
          <w:sz w:val="24"/>
          <w:szCs w:val="24"/>
        </w:rPr>
        <w:t>owi</w:t>
      </w:r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 Licyjski</w:t>
      </w:r>
      <w:r w:rsidR="009C607E" w:rsidRPr="003D75E9">
        <w:rPr>
          <w:rFonts w:asciiTheme="minorHAnsi" w:hAnsiTheme="minorHAnsi" w:cstheme="minorHAnsi"/>
          <w:b/>
          <w:bCs/>
          <w:sz w:val="24"/>
          <w:szCs w:val="24"/>
        </w:rPr>
        <w:t>emu, czyli jednej</w:t>
      </w:r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 z najbardziej niezwykłych tras, na której miłośnicy trekkingu mogą </w:t>
      </w:r>
      <w:r w:rsidR="004D51CC" w:rsidRPr="003D75E9">
        <w:rPr>
          <w:rFonts w:asciiTheme="minorHAnsi" w:hAnsiTheme="minorHAnsi" w:cstheme="minorHAnsi"/>
          <w:b/>
          <w:bCs/>
          <w:sz w:val="24"/>
          <w:szCs w:val="24"/>
        </w:rPr>
        <w:t>obcować</w:t>
      </w:r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 z </w:t>
      </w:r>
      <w:r w:rsidR="004D51CC" w:rsidRPr="003D75E9">
        <w:rPr>
          <w:rFonts w:asciiTheme="minorHAnsi" w:hAnsiTheme="minorHAnsi" w:cstheme="minorHAnsi"/>
          <w:b/>
          <w:bCs/>
          <w:sz w:val="24"/>
          <w:szCs w:val="24"/>
        </w:rPr>
        <w:t>naturą i</w:t>
      </w:r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 historią</w:t>
      </w:r>
      <w:r w:rsidR="004D51CC"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, a także </w:t>
      </w:r>
      <w:r w:rsidR="00931AE0" w:rsidRPr="003D75E9">
        <w:rPr>
          <w:rFonts w:asciiTheme="minorHAnsi" w:hAnsiTheme="minorHAnsi" w:cstheme="minorHAnsi"/>
          <w:b/>
          <w:bCs/>
          <w:sz w:val="24"/>
          <w:szCs w:val="24"/>
        </w:rPr>
        <w:t>spędzić czas na aktywnościach</w:t>
      </w:r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 na świeżym powietrzu. Szlak Licyjski, rozciągający się między </w:t>
      </w:r>
      <w:proofErr w:type="spellStart"/>
      <w:r w:rsidRPr="003D75E9">
        <w:rPr>
          <w:rFonts w:asciiTheme="minorHAnsi" w:hAnsiTheme="minorHAnsi" w:cstheme="minorHAnsi"/>
          <w:b/>
          <w:bCs/>
          <w:sz w:val="24"/>
          <w:szCs w:val="24"/>
        </w:rPr>
        <w:t>Fethiye</w:t>
      </w:r>
      <w:proofErr w:type="spellEnd"/>
      <w:r w:rsidRPr="003D75E9">
        <w:rPr>
          <w:rFonts w:asciiTheme="minorHAnsi" w:hAnsiTheme="minorHAnsi" w:cstheme="minorHAnsi"/>
          <w:b/>
          <w:bCs/>
          <w:sz w:val="24"/>
          <w:szCs w:val="24"/>
        </w:rPr>
        <w:t xml:space="preserve"> a Antalyą wzdłuż Riwiery Tureckiej, został niedawno uznany za „Najpiękniejszy szlak pieszy na świecie” przez brytyjski magazyn Time Out.</w:t>
      </w:r>
    </w:p>
    <w:p w14:paraId="30BB074B" w14:textId="77777777" w:rsidR="00E60679" w:rsidRPr="00E60679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138F82" w14:textId="7A8439CA" w:rsidR="00E60679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75E9">
        <w:rPr>
          <w:rFonts w:asciiTheme="minorHAnsi" w:hAnsiTheme="minorHAnsi" w:cstheme="minorHAnsi"/>
          <w:bCs/>
          <w:sz w:val="24"/>
          <w:szCs w:val="24"/>
        </w:rPr>
        <w:t>Poza tą kultową trasą</w:t>
      </w:r>
      <w:r w:rsidR="004D51CC" w:rsidRPr="003D75E9">
        <w:rPr>
          <w:rFonts w:asciiTheme="minorHAnsi" w:hAnsiTheme="minorHAnsi" w:cstheme="minorHAnsi"/>
          <w:bCs/>
          <w:sz w:val="24"/>
          <w:szCs w:val="24"/>
        </w:rPr>
        <w:t>,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146DB3" w:rsidRPr="003D75E9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3D75E9">
        <w:rPr>
          <w:rFonts w:asciiTheme="minorHAnsi" w:hAnsiTheme="minorHAnsi" w:cstheme="minorHAnsi"/>
          <w:bCs/>
          <w:sz w:val="24"/>
          <w:szCs w:val="24"/>
        </w:rPr>
        <w:t>Turcja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>)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>posiada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wiele innych szlaków na Riwierze Tureckiej oraz w regionie </w:t>
      </w:r>
      <w:r w:rsidR="00B078B1" w:rsidRPr="003D75E9">
        <w:rPr>
          <w:rFonts w:asciiTheme="minorHAnsi" w:hAnsiTheme="minorHAnsi" w:cstheme="minorHAnsi"/>
          <w:bCs/>
          <w:sz w:val="24"/>
          <w:szCs w:val="24"/>
        </w:rPr>
        <w:t>Morza Egejskiego</w:t>
      </w:r>
      <w:r w:rsidRPr="003D75E9">
        <w:rPr>
          <w:rFonts w:asciiTheme="minorHAnsi" w:hAnsiTheme="minorHAnsi" w:cstheme="minorHAnsi"/>
          <w:bCs/>
          <w:sz w:val="24"/>
          <w:szCs w:val="24"/>
        </w:rPr>
        <w:t>, g</w:t>
      </w:r>
      <w:r w:rsidR="00B078B1" w:rsidRPr="003D75E9">
        <w:rPr>
          <w:rFonts w:asciiTheme="minorHAnsi" w:hAnsiTheme="minorHAnsi" w:cstheme="minorHAnsi"/>
          <w:bCs/>
          <w:sz w:val="24"/>
          <w:szCs w:val="24"/>
        </w:rPr>
        <w:t xml:space="preserve">dzie podróżnicy mogą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>podziwiać</w:t>
      </w:r>
      <w:r w:rsidR="00024621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>różnorodne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krajobrazy, </w:t>
      </w:r>
      <w:r w:rsidR="00931AE0" w:rsidRPr="003D75E9">
        <w:rPr>
          <w:rFonts w:asciiTheme="minorHAnsi" w:hAnsiTheme="minorHAnsi" w:cstheme="minorHAnsi"/>
          <w:bCs/>
          <w:sz w:val="24"/>
          <w:szCs w:val="24"/>
        </w:rPr>
        <w:t>odkrywać ukryte</w:t>
      </w:r>
      <w:r w:rsidR="00024621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D75E9">
        <w:rPr>
          <w:rFonts w:asciiTheme="minorHAnsi" w:hAnsiTheme="minorHAnsi" w:cstheme="minorHAnsi"/>
          <w:bCs/>
          <w:sz w:val="24"/>
          <w:szCs w:val="24"/>
        </w:rPr>
        <w:t>perełki oraz doświadczać autentyczneg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o lokalnego życia i </w:t>
      </w:r>
      <w:r w:rsidR="00024621" w:rsidRPr="003D75E9">
        <w:rPr>
          <w:rFonts w:asciiTheme="minorHAnsi" w:hAnsiTheme="minorHAnsi" w:cstheme="minorHAnsi"/>
          <w:bCs/>
          <w:sz w:val="24"/>
          <w:szCs w:val="24"/>
        </w:rPr>
        <w:t xml:space="preserve">serdecznej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gościnności, </w:t>
      </w:r>
      <w:r w:rsidRPr="003D75E9">
        <w:rPr>
          <w:rFonts w:asciiTheme="minorHAnsi" w:hAnsiTheme="minorHAnsi" w:cstheme="minorHAnsi"/>
          <w:bCs/>
          <w:sz w:val="24"/>
          <w:szCs w:val="24"/>
        </w:rPr>
        <w:t>zanim nadejdzie zimowy chłód.</w:t>
      </w:r>
    </w:p>
    <w:p w14:paraId="237C2775" w14:textId="77777777" w:rsidR="00B078B1" w:rsidRDefault="00B078B1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2745AA7" w14:textId="0856B42E" w:rsidR="00E60679" w:rsidRPr="00146DB3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60679">
        <w:rPr>
          <w:rFonts w:asciiTheme="minorHAnsi" w:hAnsiTheme="minorHAnsi" w:cstheme="minorHAnsi"/>
          <w:b/>
          <w:bCs/>
          <w:sz w:val="24"/>
          <w:szCs w:val="24"/>
        </w:rPr>
        <w:t>Malownicze i ponadczasowe szlaki Riwiery Tureckiej</w:t>
      </w:r>
    </w:p>
    <w:p w14:paraId="64C675F5" w14:textId="146700CD" w:rsidR="00E60679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75E9">
        <w:rPr>
          <w:rFonts w:asciiTheme="minorHAnsi" w:hAnsiTheme="minorHAnsi" w:cstheme="minorHAnsi"/>
          <w:bCs/>
          <w:sz w:val="24"/>
          <w:szCs w:val="24"/>
        </w:rPr>
        <w:t xml:space="preserve">Śródziemnomorskie wybrzeże </w:t>
      </w:r>
      <w:proofErr w:type="spellStart"/>
      <w:r w:rsidR="00146DB3" w:rsidRPr="003D75E9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3D75E9">
        <w:rPr>
          <w:rFonts w:asciiTheme="minorHAnsi" w:hAnsiTheme="minorHAnsi" w:cstheme="minorHAnsi"/>
          <w:bCs/>
          <w:sz w:val="24"/>
          <w:szCs w:val="24"/>
        </w:rPr>
        <w:t>Turcji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>)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>bogate jest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024621" w:rsidRPr="003D75E9">
        <w:rPr>
          <w:rFonts w:asciiTheme="minorHAnsi" w:hAnsiTheme="minorHAnsi" w:cstheme="minorHAnsi"/>
          <w:bCs/>
          <w:sz w:val="24"/>
          <w:szCs w:val="24"/>
        </w:rPr>
        <w:t>trasy turystyczne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>,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położone między turkusowym morzem a majestatycznymi górami Taurus.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>Zwłaszcza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o tej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porze roku tutejsze warunki do </w:t>
      </w:r>
      <w:r w:rsidR="00024621" w:rsidRPr="003D75E9">
        <w:rPr>
          <w:rFonts w:asciiTheme="minorHAnsi" w:hAnsiTheme="minorHAnsi" w:cstheme="minorHAnsi"/>
          <w:bCs/>
          <w:sz w:val="24"/>
          <w:szCs w:val="24"/>
        </w:rPr>
        <w:t>pieszych wypraw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 są idealne</w:t>
      </w:r>
      <w:r w:rsidRPr="003D75E9">
        <w:rPr>
          <w:rFonts w:asciiTheme="minorHAnsi" w:hAnsiTheme="minorHAnsi" w:cstheme="minorHAnsi"/>
          <w:bCs/>
          <w:sz w:val="24"/>
          <w:szCs w:val="24"/>
        </w:rPr>
        <w:t>. Najbardziej znaną z tych tras jest Szlak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 Licyjski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D75E9">
        <w:rPr>
          <w:rFonts w:asciiTheme="minorHAnsi" w:hAnsiTheme="minorHAnsi" w:cstheme="minorHAnsi"/>
          <w:bCs/>
          <w:sz w:val="24"/>
          <w:szCs w:val="24"/>
        </w:rPr>
        <w:t>–</w:t>
      </w:r>
      <w:r w:rsidR="003D75E9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D75E9">
        <w:rPr>
          <w:rFonts w:asciiTheme="minorHAnsi" w:hAnsiTheme="minorHAnsi" w:cstheme="minorHAnsi"/>
          <w:bCs/>
          <w:sz w:val="24"/>
          <w:szCs w:val="24"/>
        </w:rPr>
        <w:t>pierwszy długodystansowy</w:t>
      </w:r>
      <w:r w:rsidR="004D51CC" w:rsidRPr="003D75E9">
        <w:rPr>
          <w:rFonts w:asciiTheme="minorHAnsi" w:hAnsiTheme="minorHAnsi" w:cstheme="minorHAnsi"/>
          <w:bCs/>
          <w:sz w:val="24"/>
          <w:szCs w:val="24"/>
        </w:rPr>
        <w:t xml:space="preserve"> pieszy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szlak w </w:t>
      </w:r>
      <w:proofErr w:type="spellStart"/>
      <w:r w:rsidR="00146DB3" w:rsidRPr="003D75E9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 (Turcji)</w:t>
      </w:r>
      <w:r w:rsidRPr="003D75E9">
        <w:rPr>
          <w:rFonts w:asciiTheme="minorHAnsi" w:hAnsiTheme="minorHAnsi" w:cstheme="minorHAnsi"/>
          <w:bCs/>
          <w:sz w:val="24"/>
          <w:szCs w:val="24"/>
        </w:rPr>
        <w:t>, liczący ponad 500 kilometrów.</w:t>
      </w:r>
    </w:p>
    <w:p w14:paraId="58AAA857" w14:textId="77777777" w:rsidR="00024621" w:rsidRPr="00024621" w:rsidRDefault="00024621" w:rsidP="0002462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19F69A" w14:textId="3C0DA739" w:rsidR="00E60679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75E9">
        <w:rPr>
          <w:rFonts w:asciiTheme="minorHAnsi" w:hAnsiTheme="minorHAnsi" w:cstheme="minorHAnsi"/>
          <w:bCs/>
          <w:sz w:val="24"/>
          <w:szCs w:val="24"/>
        </w:rPr>
        <w:t xml:space="preserve">Łącząc naturę, historię i lokalną kulturę, szlak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ten 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prowadzi przez starożytne osady </w:t>
      </w:r>
      <w:r w:rsidR="00AE19F0" w:rsidRPr="003D75E9">
        <w:rPr>
          <w:rFonts w:asciiTheme="minorHAnsi" w:hAnsiTheme="minorHAnsi" w:cstheme="minorHAnsi"/>
          <w:bCs/>
          <w:sz w:val="24"/>
          <w:szCs w:val="24"/>
        </w:rPr>
        <w:t>licyjskie oraz znaczące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 miejsca, takie jak wpisane na L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istę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Światowego Dziedzictwa 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UNESCO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Xanthos-Letoon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Olympos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Patara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 czy Myra. Po drodze wędrowcy mogą odwiedzić tradycyjne wioski górskie, takie jak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Üzümlü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Bezirgan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, lub spróbować wspinaczki </w:t>
      </w:r>
      <w:r w:rsidR="00AE19F0" w:rsidRPr="003D75E9">
        <w:rPr>
          <w:rFonts w:asciiTheme="minorHAnsi" w:hAnsiTheme="minorHAnsi" w:cstheme="minorHAnsi"/>
          <w:bCs/>
          <w:sz w:val="24"/>
          <w:szCs w:val="24"/>
        </w:rPr>
        <w:t>skałkowej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w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Geyikbayırı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>.</w:t>
      </w:r>
    </w:p>
    <w:p w14:paraId="394C140E" w14:textId="77777777" w:rsidR="00AE19F0" w:rsidRDefault="00AE19F0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C9EC61C" w14:textId="5DE8B1B3" w:rsidR="00650343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75E9">
        <w:rPr>
          <w:rFonts w:asciiTheme="minorHAnsi" w:hAnsiTheme="minorHAnsi" w:cstheme="minorHAnsi"/>
          <w:bCs/>
          <w:sz w:val="24"/>
          <w:szCs w:val="24"/>
        </w:rPr>
        <w:t>Ci, którzy chcą z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>obaczyć, jak wyglądał</w:t>
      </w:r>
      <w:r w:rsidR="00AE19F0" w:rsidRPr="003D75E9">
        <w:rPr>
          <w:rFonts w:asciiTheme="minorHAnsi" w:hAnsiTheme="minorHAnsi" w:cstheme="minorHAnsi"/>
          <w:bCs/>
          <w:sz w:val="24"/>
          <w:szCs w:val="24"/>
        </w:rPr>
        <w:t xml:space="preserve">y tureckie tereny w głębi kraju </w:t>
      </w:r>
      <w:r w:rsidRPr="003D75E9">
        <w:rPr>
          <w:rFonts w:asciiTheme="minorHAnsi" w:hAnsiTheme="minorHAnsi" w:cstheme="minorHAnsi"/>
          <w:bCs/>
          <w:sz w:val="24"/>
          <w:szCs w:val="24"/>
        </w:rPr>
        <w:t>w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 czasach biblijnych, mogą wyruszyć w drogę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Szlak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>iem Świętego</w:t>
      </w:r>
      <w:r w:rsidR="003D75E9">
        <w:rPr>
          <w:rFonts w:asciiTheme="minorHAnsi" w:hAnsiTheme="minorHAnsi" w:cstheme="minorHAnsi"/>
          <w:bCs/>
          <w:sz w:val="24"/>
          <w:szCs w:val="24"/>
        </w:rPr>
        <w:t xml:space="preserve"> Pawła, </w:t>
      </w:r>
      <w:r w:rsidR="003D75E9" w:rsidRPr="004B0BE8">
        <w:rPr>
          <w:rFonts w:asciiTheme="minorHAnsi" w:hAnsiTheme="minorHAnsi" w:cstheme="minorHAnsi"/>
          <w:bCs/>
          <w:sz w:val="24"/>
          <w:szCs w:val="24"/>
        </w:rPr>
        <w:t>po</w:t>
      </w:r>
      <w:r w:rsidR="00146DB3" w:rsidRPr="004B0BE8">
        <w:rPr>
          <w:rFonts w:asciiTheme="minorHAnsi" w:hAnsiTheme="minorHAnsi" w:cstheme="minorHAnsi"/>
          <w:bCs/>
          <w:sz w:val="24"/>
          <w:szCs w:val="24"/>
        </w:rPr>
        <w:t>łożony</w:t>
      </w:r>
      <w:r w:rsidR="003D75E9" w:rsidRPr="004B0BE8">
        <w:rPr>
          <w:rFonts w:asciiTheme="minorHAnsi" w:hAnsiTheme="minorHAnsi" w:cstheme="minorHAnsi"/>
          <w:bCs/>
          <w:sz w:val="24"/>
          <w:szCs w:val="24"/>
        </w:rPr>
        <w:t>m</w:t>
      </w:r>
      <w:r w:rsidR="00146DB3" w:rsidRPr="004B0BE8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4D51CC" w:rsidRPr="004B0BE8">
        <w:rPr>
          <w:rFonts w:asciiTheme="minorHAnsi" w:hAnsiTheme="minorHAnsi" w:cstheme="minorHAnsi"/>
          <w:bCs/>
          <w:sz w:val="24"/>
          <w:szCs w:val="24"/>
        </w:rPr>
        <w:t xml:space="preserve">regionie </w:t>
      </w:r>
      <w:r w:rsidR="00650343" w:rsidRPr="004B0BE8">
        <w:rPr>
          <w:rFonts w:asciiTheme="minorHAnsi" w:hAnsiTheme="minorHAnsi" w:cstheme="minorHAnsi"/>
          <w:bCs/>
          <w:sz w:val="24"/>
          <w:szCs w:val="24"/>
        </w:rPr>
        <w:t>Antalyi</w:t>
      </w:r>
      <w:r w:rsidR="003D75E9" w:rsidRPr="004B0BE8">
        <w:rPr>
          <w:rFonts w:asciiTheme="minorHAnsi" w:hAnsiTheme="minorHAnsi" w:cstheme="minorHAnsi"/>
          <w:bCs/>
          <w:sz w:val="24"/>
          <w:szCs w:val="24"/>
        </w:rPr>
        <w:t>.</w:t>
      </w:r>
      <w:r w:rsidR="00650343" w:rsidRPr="004B0B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D75E9" w:rsidRPr="004B0BE8">
        <w:rPr>
          <w:rFonts w:asciiTheme="minorHAnsi" w:hAnsiTheme="minorHAnsi" w:cstheme="minorHAnsi"/>
          <w:bCs/>
          <w:sz w:val="24"/>
          <w:szCs w:val="24"/>
        </w:rPr>
        <w:t>Jest on</w:t>
      </w:r>
      <w:r w:rsidR="00650343" w:rsidRPr="004B0B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B0BE8">
        <w:rPr>
          <w:rFonts w:asciiTheme="minorHAnsi" w:hAnsiTheme="minorHAnsi" w:cstheme="minorHAnsi"/>
          <w:bCs/>
          <w:sz w:val="24"/>
          <w:szCs w:val="24"/>
        </w:rPr>
        <w:t xml:space="preserve">drugim długodystansowym szlakiem trekkingowym w </w:t>
      </w:r>
      <w:proofErr w:type="spellStart"/>
      <w:r w:rsidR="00146DB3" w:rsidRPr="004B0BE8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146DB3" w:rsidRPr="004B0BE8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4B0BE8">
        <w:rPr>
          <w:rFonts w:asciiTheme="minorHAnsi" w:hAnsiTheme="minorHAnsi" w:cstheme="minorHAnsi"/>
          <w:bCs/>
          <w:sz w:val="24"/>
          <w:szCs w:val="24"/>
        </w:rPr>
        <w:t>Turcji</w:t>
      </w:r>
      <w:r w:rsidR="00146DB3" w:rsidRPr="004B0BE8">
        <w:rPr>
          <w:rFonts w:asciiTheme="minorHAnsi" w:hAnsiTheme="minorHAnsi" w:cstheme="minorHAnsi"/>
          <w:bCs/>
          <w:sz w:val="24"/>
          <w:szCs w:val="24"/>
        </w:rPr>
        <w:t>)</w:t>
      </w:r>
      <w:r w:rsidR="004D51CC" w:rsidRPr="004B0B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D75E9" w:rsidRPr="004B0BE8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650343" w:rsidRPr="004B0BE8">
        <w:rPr>
          <w:rFonts w:asciiTheme="minorHAnsi" w:hAnsiTheme="minorHAnsi" w:cstheme="minorHAnsi"/>
          <w:bCs/>
          <w:sz w:val="24"/>
          <w:szCs w:val="24"/>
        </w:rPr>
        <w:t>przebiega trasą, którą przemierzał św. Paweł podczas swoich podróży misyjnych.</w:t>
      </w:r>
    </w:p>
    <w:p w14:paraId="20524926" w14:textId="77777777" w:rsidR="00650343" w:rsidRDefault="00650343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F43B13F" w14:textId="471B5C72" w:rsidR="00E60679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60679">
        <w:rPr>
          <w:rFonts w:asciiTheme="minorHAnsi" w:hAnsiTheme="minorHAnsi" w:cstheme="minorHAnsi"/>
          <w:bCs/>
          <w:sz w:val="24"/>
          <w:szCs w:val="24"/>
        </w:rPr>
        <w:t xml:space="preserve">Dwie odrębne </w:t>
      </w:r>
      <w:r w:rsidR="00352559">
        <w:rPr>
          <w:rFonts w:asciiTheme="minorHAnsi" w:hAnsiTheme="minorHAnsi" w:cstheme="minorHAnsi"/>
          <w:bCs/>
          <w:sz w:val="24"/>
          <w:szCs w:val="24"/>
        </w:rPr>
        <w:t xml:space="preserve">drogi </w:t>
      </w:r>
      <w:r w:rsidR="003D75E9">
        <w:rPr>
          <w:rFonts w:asciiTheme="minorHAnsi" w:hAnsiTheme="minorHAnsi" w:cstheme="minorHAnsi"/>
          <w:bCs/>
          <w:sz w:val="24"/>
          <w:szCs w:val="24"/>
        </w:rPr>
        <w:t>–</w:t>
      </w:r>
      <w:r w:rsidR="003D75E9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60679">
        <w:rPr>
          <w:rFonts w:asciiTheme="minorHAnsi" w:hAnsiTheme="minorHAnsi" w:cstheme="minorHAnsi"/>
          <w:bCs/>
          <w:sz w:val="24"/>
          <w:szCs w:val="24"/>
        </w:rPr>
        <w:t xml:space="preserve">jedna rozpoczynająca się w </w:t>
      </w:r>
      <w:proofErr w:type="spellStart"/>
      <w:r w:rsidRPr="00E60679">
        <w:rPr>
          <w:rFonts w:asciiTheme="minorHAnsi" w:hAnsiTheme="minorHAnsi" w:cstheme="minorHAnsi"/>
          <w:bCs/>
          <w:sz w:val="24"/>
          <w:szCs w:val="24"/>
        </w:rPr>
        <w:t>Perge</w:t>
      </w:r>
      <w:proofErr w:type="spellEnd"/>
      <w:r w:rsidRPr="00E60679">
        <w:rPr>
          <w:rFonts w:asciiTheme="minorHAnsi" w:hAnsiTheme="minorHAnsi" w:cstheme="minorHAnsi"/>
          <w:bCs/>
          <w:sz w:val="24"/>
          <w:szCs w:val="24"/>
        </w:rPr>
        <w:t xml:space="preserve">, a druga w </w:t>
      </w:r>
      <w:r w:rsidR="004D51CC">
        <w:rPr>
          <w:rFonts w:asciiTheme="minorHAnsi" w:hAnsiTheme="minorHAnsi" w:cstheme="minorHAnsi"/>
          <w:bCs/>
          <w:sz w:val="24"/>
          <w:szCs w:val="24"/>
        </w:rPr>
        <w:t xml:space="preserve">Parku Narodowym Kanionu </w:t>
      </w:r>
      <w:proofErr w:type="spellStart"/>
      <w:r w:rsidR="004D51CC">
        <w:rPr>
          <w:rFonts w:asciiTheme="minorHAnsi" w:hAnsiTheme="minorHAnsi" w:cstheme="minorHAnsi"/>
          <w:bCs/>
          <w:sz w:val="24"/>
          <w:szCs w:val="24"/>
        </w:rPr>
        <w:t>Köprülü</w:t>
      </w:r>
      <w:proofErr w:type="spellEnd"/>
      <w:r w:rsidR="004D51C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E60679">
        <w:rPr>
          <w:rFonts w:asciiTheme="minorHAnsi" w:hAnsiTheme="minorHAnsi" w:cstheme="minorHAnsi"/>
          <w:bCs/>
          <w:sz w:val="24"/>
          <w:szCs w:val="24"/>
        </w:rPr>
        <w:t xml:space="preserve">łączą się w starożytnym mieście </w:t>
      </w:r>
      <w:proofErr w:type="spellStart"/>
      <w:r w:rsidRPr="00E60679">
        <w:rPr>
          <w:rFonts w:asciiTheme="minorHAnsi" w:hAnsiTheme="minorHAnsi" w:cstheme="minorHAnsi"/>
          <w:bCs/>
          <w:sz w:val="24"/>
          <w:szCs w:val="24"/>
        </w:rPr>
        <w:t>Adada</w:t>
      </w:r>
      <w:proofErr w:type="spellEnd"/>
      <w:r w:rsidRPr="00E60679">
        <w:rPr>
          <w:rFonts w:asciiTheme="minorHAnsi" w:hAnsiTheme="minorHAnsi" w:cstheme="minorHAnsi"/>
          <w:bCs/>
          <w:sz w:val="24"/>
          <w:szCs w:val="24"/>
        </w:rPr>
        <w:t xml:space="preserve"> i kończą w </w:t>
      </w:r>
      <w:proofErr w:type="spellStart"/>
      <w:r w:rsidRPr="00E60679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Pr="00E6067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E60679">
        <w:rPr>
          <w:rFonts w:asciiTheme="minorHAnsi" w:hAnsiTheme="minorHAnsi" w:cstheme="minorHAnsi"/>
          <w:bCs/>
          <w:sz w:val="24"/>
          <w:szCs w:val="24"/>
        </w:rPr>
        <w:t>Yalvaç</w:t>
      </w:r>
      <w:proofErr w:type="spellEnd"/>
      <w:r w:rsidRPr="00E60679">
        <w:rPr>
          <w:rFonts w:asciiTheme="minorHAnsi" w:hAnsiTheme="minorHAnsi" w:cstheme="minorHAnsi"/>
          <w:bCs/>
          <w:sz w:val="24"/>
          <w:szCs w:val="24"/>
        </w:rPr>
        <w:t>, oferując podróż bogatą zarówno w piękno natury, jak i duchową historię.</w:t>
      </w:r>
    </w:p>
    <w:p w14:paraId="7212E76B" w14:textId="77777777" w:rsidR="00AE19F0" w:rsidRDefault="00AE19F0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07BD06" w14:textId="68A4DDC1" w:rsidR="00E60679" w:rsidRPr="00146DB3" w:rsidRDefault="00DC1C6A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D75E9">
        <w:rPr>
          <w:rFonts w:asciiTheme="minorHAnsi" w:hAnsiTheme="minorHAnsi" w:cstheme="minorHAnsi"/>
          <w:b/>
          <w:bCs/>
          <w:sz w:val="24"/>
          <w:szCs w:val="24"/>
        </w:rPr>
        <w:t>Na wybrzeżu Morza Egejskiego historia jest wciąż żywa</w:t>
      </w:r>
    </w:p>
    <w:p w14:paraId="42EB50D1" w14:textId="1CA5933A" w:rsidR="00E60679" w:rsidRDefault="0035255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75E9">
        <w:rPr>
          <w:rFonts w:asciiTheme="minorHAnsi" w:hAnsiTheme="minorHAnsi" w:cstheme="minorHAnsi"/>
          <w:bCs/>
          <w:sz w:val="24"/>
          <w:szCs w:val="24"/>
        </w:rPr>
        <w:t xml:space="preserve">Region </w:t>
      </w:r>
      <w:r w:rsidR="00DC1C6A" w:rsidRPr="003D75E9">
        <w:rPr>
          <w:rFonts w:asciiTheme="minorHAnsi" w:hAnsiTheme="minorHAnsi" w:cstheme="minorHAnsi"/>
          <w:bCs/>
          <w:sz w:val="24"/>
          <w:szCs w:val="24"/>
        </w:rPr>
        <w:t xml:space="preserve">Morza </w:t>
      </w:r>
      <w:r w:rsidRPr="003D75E9">
        <w:rPr>
          <w:rFonts w:asciiTheme="minorHAnsi" w:hAnsiTheme="minorHAnsi" w:cstheme="minorHAnsi"/>
          <w:bCs/>
          <w:sz w:val="24"/>
          <w:szCs w:val="24"/>
        </w:rPr>
        <w:t>Egejski</w:t>
      </w:r>
      <w:r w:rsidR="00DC1C6A" w:rsidRPr="003D75E9">
        <w:rPr>
          <w:rFonts w:asciiTheme="minorHAnsi" w:hAnsiTheme="minorHAnsi" w:cstheme="minorHAnsi"/>
          <w:bCs/>
          <w:sz w:val="24"/>
          <w:szCs w:val="24"/>
        </w:rPr>
        <w:t>ego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również spełnia </w:t>
      </w:r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idealne warunki do pieszych wędrówek oraz 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oferuje </w:t>
      </w:r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spektakularne szlaki. Pierwszą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tutejszą </w:t>
      </w:r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trasą jest Szlak </w:t>
      </w:r>
      <w:proofErr w:type="spellStart"/>
      <w:r w:rsidR="00E60679" w:rsidRPr="003D75E9">
        <w:rPr>
          <w:rFonts w:asciiTheme="minorHAnsi" w:hAnsiTheme="minorHAnsi" w:cstheme="minorHAnsi"/>
          <w:bCs/>
          <w:sz w:val="24"/>
          <w:szCs w:val="24"/>
        </w:rPr>
        <w:t>Karyjski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, będący najdłuższym </w:t>
      </w:r>
      <w:r w:rsidR="00650343" w:rsidRPr="003D75E9">
        <w:rPr>
          <w:rFonts w:asciiTheme="minorHAnsi" w:hAnsiTheme="minorHAnsi" w:cstheme="minorHAnsi"/>
          <w:bCs/>
          <w:sz w:val="24"/>
          <w:szCs w:val="24"/>
        </w:rPr>
        <w:t xml:space="preserve">szlakiem turystycznym </w:t>
      </w:r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w </w:t>
      </w:r>
      <w:proofErr w:type="spellStart"/>
      <w:r w:rsidR="00146DB3" w:rsidRPr="003D75E9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 (Turcji)</w:t>
      </w:r>
      <w:r w:rsidR="004D51CC" w:rsidRPr="003D75E9">
        <w:rPr>
          <w:rFonts w:asciiTheme="minorHAnsi" w:hAnsiTheme="minorHAnsi" w:cstheme="minorHAnsi"/>
          <w:bCs/>
          <w:sz w:val="24"/>
          <w:szCs w:val="24"/>
        </w:rPr>
        <w:t>. P</w:t>
      </w:r>
      <w:r w:rsidR="00E60679" w:rsidRPr="003D75E9">
        <w:rPr>
          <w:rFonts w:asciiTheme="minorHAnsi" w:hAnsiTheme="minorHAnsi" w:cstheme="minorHAnsi"/>
          <w:bCs/>
          <w:sz w:val="24"/>
          <w:szCs w:val="24"/>
        </w:rPr>
        <w:t>odążając</w:t>
      </w:r>
      <w:r w:rsidR="004D51CC" w:rsidRPr="003D75E9">
        <w:rPr>
          <w:rFonts w:asciiTheme="minorHAnsi" w:hAnsiTheme="minorHAnsi" w:cstheme="minorHAnsi"/>
          <w:bCs/>
          <w:sz w:val="24"/>
          <w:szCs w:val="24"/>
        </w:rPr>
        <w:t>a</w:t>
      </w:r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 ś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ladami starożytnych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Karyjczyków</w:t>
      </w:r>
      <w:proofErr w:type="spellEnd"/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 trasa o długości 850 kilometrów podzielona jest na cztery główne odcinki. Rozciąga się od </w:t>
      </w:r>
      <w:proofErr w:type="spellStart"/>
      <w:r w:rsidR="00E60679" w:rsidRPr="003D75E9">
        <w:rPr>
          <w:rFonts w:asciiTheme="minorHAnsi" w:hAnsiTheme="minorHAnsi" w:cstheme="minorHAnsi"/>
          <w:bCs/>
          <w:sz w:val="24"/>
          <w:szCs w:val="24"/>
        </w:rPr>
        <w:t>Bozburun</w:t>
      </w:r>
      <w:proofErr w:type="spellEnd"/>
      <w:r w:rsidR="00E60679" w:rsidRPr="003D75E9">
        <w:rPr>
          <w:rFonts w:asciiTheme="minorHAnsi" w:hAnsiTheme="minorHAnsi" w:cstheme="minorHAnsi"/>
          <w:bCs/>
          <w:sz w:val="24"/>
          <w:szCs w:val="24"/>
        </w:rPr>
        <w:t>, słynącego z produkcj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="00650343" w:rsidRPr="003D75E9">
        <w:rPr>
          <w:rFonts w:asciiTheme="minorHAnsi" w:hAnsiTheme="minorHAnsi" w:cstheme="minorHAnsi"/>
          <w:bCs/>
          <w:sz w:val="24"/>
          <w:szCs w:val="24"/>
        </w:rPr>
        <w:t xml:space="preserve">łodzi typu </w:t>
      </w:r>
      <w:proofErr w:type="spellStart"/>
      <w:r w:rsidR="00650343" w:rsidRPr="003D75E9">
        <w:rPr>
          <w:rFonts w:asciiTheme="minorHAnsi" w:hAnsiTheme="minorHAnsi" w:cstheme="minorHAnsi"/>
          <w:bCs/>
          <w:sz w:val="24"/>
          <w:szCs w:val="24"/>
        </w:rPr>
        <w:t>gulet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 i zacisznych zatoczek, a także </w:t>
      </w:r>
      <w:proofErr w:type="spellStart"/>
      <w:r w:rsidR="00E60679" w:rsidRPr="003D75E9">
        <w:rPr>
          <w:rFonts w:asciiTheme="minorHAnsi" w:hAnsiTheme="minorHAnsi" w:cstheme="minorHAnsi"/>
          <w:bCs/>
          <w:sz w:val="24"/>
          <w:szCs w:val="24"/>
        </w:rPr>
        <w:t>Datçy</w:t>
      </w:r>
      <w:proofErr w:type="spellEnd"/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, znanej z </w:t>
      </w:r>
      <w:r w:rsidR="00F81DB9" w:rsidRPr="003D75E9">
        <w:rPr>
          <w:rFonts w:asciiTheme="minorHAnsi" w:hAnsiTheme="minorHAnsi" w:cstheme="minorHAnsi"/>
          <w:bCs/>
          <w:sz w:val="24"/>
          <w:szCs w:val="24"/>
        </w:rPr>
        <w:t xml:space="preserve">rosnących tam </w:t>
      </w:r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drzew migdałowych i starożytnego miasta </w:t>
      </w:r>
      <w:proofErr w:type="spellStart"/>
      <w:r w:rsidR="00E60679" w:rsidRPr="003D75E9">
        <w:rPr>
          <w:rFonts w:asciiTheme="minorHAnsi" w:hAnsiTheme="minorHAnsi" w:cstheme="minorHAnsi"/>
          <w:bCs/>
          <w:sz w:val="24"/>
          <w:szCs w:val="24"/>
        </w:rPr>
        <w:t>Knidos</w:t>
      </w:r>
      <w:proofErr w:type="spellEnd"/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, aż po </w:t>
      </w:r>
      <w:proofErr w:type="spellStart"/>
      <w:r w:rsidR="00E60679" w:rsidRPr="003D75E9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E60679" w:rsidRPr="003D75E9">
        <w:rPr>
          <w:rFonts w:asciiTheme="minorHAnsi" w:hAnsiTheme="minorHAnsi" w:cstheme="minorHAnsi"/>
          <w:bCs/>
          <w:sz w:val="24"/>
          <w:szCs w:val="24"/>
        </w:rPr>
        <w:t>Akyaka</w:t>
      </w:r>
      <w:proofErr w:type="spellEnd"/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 w Zatoce </w:t>
      </w:r>
      <w:proofErr w:type="spellStart"/>
      <w:r w:rsidR="00E60679" w:rsidRPr="003D75E9">
        <w:rPr>
          <w:rFonts w:asciiTheme="minorHAnsi" w:hAnsiTheme="minorHAnsi" w:cstheme="minorHAnsi"/>
          <w:bCs/>
          <w:sz w:val="24"/>
          <w:szCs w:val="24"/>
        </w:rPr>
        <w:t>Gökova</w:t>
      </w:r>
      <w:proofErr w:type="spellEnd"/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6DB3" w:rsidRPr="003D75E9">
        <w:rPr>
          <w:rFonts w:asciiTheme="minorHAnsi" w:hAnsiTheme="minorHAnsi" w:cstheme="minorHAnsi"/>
          <w:bCs/>
          <w:sz w:val="24"/>
          <w:szCs w:val="24"/>
        </w:rPr>
        <w:t xml:space="preserve">oraz </w:t>
      </w:r>
      <w:r w:rsidR="00F81DB9" w:rsidRPr="003D75E9">
        <w:rPr>
          <w:rFonts w:asciiTheme="minorHAnsi" w:hAnsiTheme="minorHAnsi" w:cstheme="minorHAnsi"/>
          <w:bCs/>
          <w:sz w:val="24"/>
          <w:szCs w:val="24"/>
        </w:rPr>
        <w:t>region Karii</w:t>
      </w:r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, w której znajdują się miasta takie jak </w:t>
      </w:r>
      <w:proofErr w:type="spellStart"/>
      <w:r w:rsidR="00E60679" w:rsidRPr="003D75E9">
        <w:rPr>
          <w:rFonts w:asciiTheme="minorHAnsi" w:hAnsiTheme="minorHAnsi" w:cstheme="minorHAnsi"/>
          <w:bCs/>
          <w:sz w:val="24"/>
          <w:szCs w:val="24"/>
        </w:rPr>
        <w:t>Mylasa</w:t>
      </w:r>
      <w:proofErr w:type="spellEnd"/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="00E60679" w:rsidRPr="003D75E9">
        <w:rPr>
          <w:rFonts w:asciiTheme="minorHAnsi" w:hAnsiTheme="minorHAnsi" w:cstheme="minorHAnsi"/>
          <w:bCs/>
          <w:sz w:val="24"/>
          <w:szCs w:val="24"/>
        </w:rPr>
        <w:t>Milas</w:t>
      </w:r>
      <w:proofErr w:type="spellEnd"/>
      <w:r w:rsidR="00E60679" w:rsidRPr="003D75E9">
        <w:rPr>
          <w:rFonts w:asciiTheme="minorHAnsi" w:hAnsiTheme="minorHAnsi" w:cstheme="minorHAnsi"/>
          <w:bCs/>
          <w:sz w:val="24"/>
          <w:szCs w:val="24"/>
        </w:rPr>
        <w:t xml:space="preserve">) i </w:t>
      </w:r>
      <w:proofErr w:type="spellStart"/>
      <w:r w:rsidR="00E60679" w:rsidRPr="003D75E9">
        <w:rPr>
          <w:rFonts w:asciiTheme="minorHAnsi" w:hAnsiTheme="minorHAnsi" w:cstheme="minorHAnsi"/>
          <w:bCs/>
          <w:sz w:val="24"/>
          <w:szCs w:val="24"/>
        </w:rPr>
        <w:t>Alinda</w:t>
      </w:r>
      <w:proofErr w:type="spellEnd"/>
      <w:r w:rsidR="00E60679" w:rsidRPr="003D75E9">
        <w:rPr>
          <w:rFonts w:asciiTheme="minorHAnsi" w:hAnsiTheme="minorHAnsi" w:cstheme="minorHAnsi"/>
          <w:bCs/>
          <w:sz w:val="24"/>
          <w:szCs w:val="24"/>
        </w:rPr>
        <w:t>.</w:t>
      </w:r>
    </w:p>
    <w:p w14:paraId="353837A6" w14:textId="77777777" w:rsidR="00650343" w:rsidRDefault="00650343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A1DA639" w14:textId="7E97F9D7" w:rsidR="00146DB3" w:rsidRDefault="001772CC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75E9">
        <w:rPr>
          <w:rFonts w:asciiTheme="minorHAnsi" w:hAnsiTheme="minorHAnsi" w:cstheme="minorHAnsi"/>
          <w:bCs/>
          <w:sz w:val="24"/>
          <w:szCs w:val="24"/>
        </w:rPr>
        <w:t xml:space="preserve">Podczas 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pieszych wędrówek, </w:t>
      </w:r>
      <w:r w:rsidR="001A6CAB" w:rsidRPr="003D75E9">
        <w:rPr>
          <w:rFonts w:asciiTheme="minorHAnsi" w:hAnsiTheme="minorHAnsi" w:cstheme="minorHAnsi"/>
          <w:bCs/>
          <w:sz w:val="24"/>
          <w:szCs w:val="24"/>
        </w:rPr>
        <w:t>odwiedzając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wioski takie jak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Birgi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Şirince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>, które znalazły się na liście Najlepszych Wiosek Turystycznych ONZ</w:t>
      </w:r>
      <w:r w:rsidR="00352559" w:rsidRPr="003D75E9">
        <w:t xml:space="preserve"> </w:t>
      </w:r>
      <w:r w:rsidR="003D75E9">
        <w:rPr>
          <w:rFonts w:asciiTheme="minorHAnsi" w:hAnsiTheme="minorHAnsi" w:cstheme="minorHAnsi"/>
          <w:bCs/>
          <w:sz w:val="24"/>
          <w:szCs w:val="24"/>
        </w:rPr>
        <w:t>–</w:t>
      </w:r>
      <w:r w:rsidR="003D75E9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turyści mogą poznać kulturę </w:t>
      </w:r>
      <w:proofErr w:type="spellStart"/>
      <w:r w:rsidR="00352559" w:rsidRPr="003D75E9">
        <w:rPr>
          <w:rFonts w:asciiTheme="minorHAnsi" w:hAnsiTheme="minorHAnsi" w:cstheme="minorHAnsi"/>
          <w:bCs/>
          <w:sz w:val="24"/>
          <w:szCs w:val="24"/>
        </w:rPr>
        <w:t>Efe</w:t>
      </w:r>
      <w:proofErr w:type="spellEnd"/>
      <w:r w:rsidR="00352559" w:rsidRPr="003D75E9">
        <w:rPr>
          <w:rFonts w:asciiTheme="minorHAnsi" w:hAnsiTheme="minorHAnsi" w:cstheme="minorHAnsi"/>
          <w:bCs/>
          <w:sz w:val="24"/>
          <w:szCs w:val="24"/>
        </w:rPr>
        <w:t>, cenionych przywódców tureckich nieregularnych wojsk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, a także </w:t>
      </w:r>
      <w:r w:rsidR="001A6CAB" w:rsidRPr="003D75E9">
        <w:rPr>
          <w:rFonts w:asciiTheme="minorHAnsi" w:hAnsiTheme="minorHAnsi" w:cstheme="minorHAnsi"/>
          <w:bCs/>
          <w:sz w:val="24"/>
          <w:szCs w:val="24"/>
        </w:rPr>
        <w:t>przemierzać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starożytne szlaki i malownicze płaskowyże. 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>Miłośn</w:t>
      </w:r>
      <w:bookmarkStart w:id="0" w:name="_GoBack"/>
      <w:bookmarkEnd w:id="0"/>
      <w:r w:rsidR="00352559" w:rsidRPr="003D75E9">
        <w:rPr>
          <w:rFonts w:asciiTheme="minorHAnsi" w:hAnsiTheme="minorHAnsi" w:cstheme="minorHAnsi"/>
          <w:bCs/>
          <w:sz w:val="24"/>
          <w:szCs w:val="24"/>
        </w:rPr>
        <w:t>icy trekkingu mogą również zbierać pieczątki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do Paszportu Szlaku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Efe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>, z unikalnymi emblematami przedstawiającymi tożsamość każdej odwiedzanej wioski.</w:t>
      </w:r>
    </w:p>
    <w:p w14:paraId="1D60B8DD" w14:textId="77777777" w:rsidR="00146DB3" w:rsidRPr="00E60679" w:rsidRDefault="00146DB3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C626695" w14:textId="7C97AAE8" w:rsidR="00136AEC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75E9">
        <w:rPr>
          <w:rFonts w:asciiTheme="minorHAnsi" w:hAnsiTheme="minorHAnsi" w:cstheme="minorHAnsi"/>
          <w:bCs/>
          <w:sz w:val="24"/>
          <w:szCs w:val="24"/>
        </w:rPr>
        <w:t xml:space="preserve">W głębi regionu </w:t>
      </w:r>
      <w:r w:rsidR="007F0BB9" w:rsidRPr="003D75E9">
        <w:rPr>
          <w:rFonts w:asciiTheme="minorHAnsi" w:hAnsiTheme="minorHAnsi" w:cstheme="minorHAnsi"/>
          <w:bCs/>
          <w:sz w:val="24"/>
          <w:szCs w:val="24"/>
        </w:rPr>
        <w:t>Morza E</w:t>
      </w:r>
      <w:r w:rsidRPr="003D75E9">
        <w:rPr>
          <w:rFonts w:asciiTheme="minorHAnsi" w:hAnsiTheme="minorHAnsi" w:cstheme="minorHAnsi"/>
          <w:bCs/>
          <w:sz w:val="24"/>
          <w:szCs w:val="24"/>
        </w:rPr>
        <w:t>gejskiego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 znajduje się Szlak Frygijski, podążający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śladami </w:t>
      </w:r>
      <w:r w:rsidR="003D75E9" w:rsidRPr="003D75E9">
        <w:rPr>
          <w:rFonts w:asciiTheme="minorHAnsi" w:hAnsiTheme="minorHAnsi" w:cstheme="minorHAnsi"/>
          <w:bCs/>
          <w:sz w:val="24"/>
          <w:szCs w:val="24"/>
        </w:rPr>
        <w:t>Frygijczyków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przez </w:t>
      </w:r>
      <w:r w:rsidR="007F0BB9" w:rsidRPr="003D75E9">
        <w:rPr>
          <w:rFonts w:asciiTheme="minorHAnsi" w:hAnsiTheme="minorHAnsi" w:cstheme="minorHAnsi"/>
          <w:bCs/>
          <w:sz w:val="24"/>
          <w:szCs w:val="24"/>
        </w:rPr>
        <w:t xml:space="preserve">miasta takie jak </w:t>
      </w:r>
      <w:r w:rsidRPr="003D75E9">
        <w:rPr>
          <w:rFonts w:asciiTheme="minorHAnsi" w:hAnsiTheme="minorHAnsi" w:cstheme="minorHAnsi"/>
          <w:bCs/>
          <w:sz w:val="24"/>
          <w:szCs w:val="24"/>
        </w:rPr>
        <w:t>Afyonkarahi</w:t>
      </w:r>
      <w:r w:rsidR="007F0BB9" w:rsidRPr="003D75E9">
        <w:rPr>
          <w:rFonts w:asciiTheme="minorHAnsi" w:hAnsiTheme="minorHAnsi" w:cstheme="minorHAnsi"/>
          <w:bCs/>
          <w:sz w:val="24"/>
          <w:szCs w:val="24"/>
        </w:rPr>
        <w:t xml:space="preserve">sar, </w:t>
      </w:r>
      <w:proofErr w:type="spellStart"/>
      <w:r w:rsidR="007F0BB9" w:rsidRPr="003D75E9">
        <w:rPr>
          <w:rFonts w:asciiTheme="minorHAnsi" w:hAnsiTheme="minorHAnsi" w:cstheme="minorHAnsi"/>
          <w:bCs/>
          <w:sz w:val="24"/>
          <w:szCs w:val="24"/>
        </w:rPr>
        <w:t>Kütahya</w:t>
      </w:r>
      <w:proofErr w:type="spellEnd"/>
      <w:r w:rsidR="007F0BB9" w:rsidRPr="003D75E9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7F0BB9" w:rsidRPr="003D75E9">
        <w:rPr>
          <w:rFonts w:asciiTheme="minorHAnsi" w:hAnsiTheme="minorHAnsi" w:cstheme="minorHAnsi"/>
          <w:bCs/>
          <w:sz w:val="24"/>
          <w:szCs w:val="24"/>
        </w:rPr>
        <w:t>Eskişehir</w:t>
      </w:r>
      <w:proofErr w:type="spellEnd"/>
      <w:r w:rsidR="007F0BB9" w:rsidRPr="003D75E9">
        <w:rPr>
          <w:rFonts w:asciiTheme="minorHAnsi" w:hAnsiTheme="minorHAnsi" w:cstheme="minorHAnsi"/>
          <w:bCs/>
          <w:sz w:val="24"/>
          <w:szCs w:val="24"/>
        </w:rPr>
        <w:t xml:space="preserve"> i Ankara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Doliny frygijskie </w:t>
      </w:r>
      <w:r w:rsidR="00090182" w:rsidRPr="003D75E9">
        <w:rPr>
          <w:rFonts w:asciiTheme="minorHAnsi" w:hAnsiTheme="minorHAnsi" w:cstheme="minorHAnsi"/>
          <w:bCs/>
          <w:sz w:val="24"/>
          <w:szCs w:val="24"/>
        </w:rPr>
        <w:t>pełne są formacji skalnych i starożytnych ruin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7F0BB9" w:rsidRPr="003D75E9">
        <w:rPr>
          <w:rFonts w:asciiTheme="minorHAnsi" w:hAnsiTheme="minorHAnsi" w:cstheme="minorHAnsi"/>
          <w:bCs/>
          <w:sz w:val="24"/>
          <w:szCs w:val="24"/>
        </w:rPr>
        <w:t xml:space="preserve">czego przykładem są świątynie 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na wolnym powietrzu </w:t>
      </w:r>
      <w:r w:rsidRPr="003D75E9">
        <w:rPr>
          <w:rFonts w:asciiTheme="minorHAnsi" w:hAnsiTheme="minorHAnsi" w:cstheme="minorHAnsi"/>
          <w:bCs/>
          <w:sz w:val="24"/>
          <w:szCs w:val="24"/>
        </w:rPr>
        <w:t>poświę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cone bogini Kybele w </w:t>
      </w:r>
      <w:proofErr w:type="spellStart"/>
      <w:r w:rsidR="00352559" w:rsidRPr="003D75E9">
        <w:rPr>
          <w:rFonts w:asciiTheme="minorHAnsi" w:hAnsiTheme="minorHAnsi" w:cstheme="minorHAnsi"/>
          <w:bCs/>
          <w:sz w:val="24"/>
          <w:szCs w:val="24"/>
        </w:rPr>
        <w:t>Kütahya</w:t>
      </w:r>
      <w:proofErr w:type="spellEnd"/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 lub wpisana na L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istę 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Światowego Dziedzictwa UNESCO frygijska stolica </w:t>
      </w:r>
      <w:r w:rsidR="00931AE0" w:rsidRPr="003D75E9">
        <w:rPr>
          <w:rFonts w:asciiTheme="minorHAnsi" w:hAnsiTheme="minorHAnsi" w:cstheme="minorHAnsi"/>
          <w:bCs/>
          <w:sz w:val="24"/>
          <w:szCs w:val="24"/>
        </w:rPr>
        <w:t>kultury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D75E9">
        <w:rPr>
          <w:rFonts w:asciiTheme="minorHAnsi" w:hAnsiTheme="minorHAnsi" w:cstheme="minorHAnsi"/>
          <w:bCs/>
          <w:sz w:val="24"/>
          <w:szCs w:val="24"/>
        </w:rPr>
        <w:t>–</w:t>
      </w:r>
      <w:r w:rsidR="003D75E9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90182" w:rsidRPr="003D75E9">
        <w:rPr>
          <w:rFonts w:asciiTheme="minorHAnsi" w:hAnsiTheme="minorHAnsi" w:cstheme="minorHAnsi"/>
          <w:bCs/>
          <w:sz w:val="24"/>
          <w:szCs w:val="24"/>
        </w:rPr>
        <w:t>s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tarożytne miasto </w:t>
      </w:r>
      <w:proofErr w:type="spellStart"/>
      <w:r w:rsidR="00352559" w:rsidRPr="003D75E9">
        <w:rPr>
          <w:rFonts w:asciiTheme="minorHAnsi" w:hAnsiTheme="minorHAnsi" w:cstheme="minorHAnsi"/>
          <w:bCs/>
          <w:sz w:val="24"/>
          <w:szCs w:val="24"/>
        </w:rPr>
        <w:t>Gordion</w:t>
      </w:r>
      <w:proofErr w:type="spellEnd"/>
      <w:r w:rsidR="00352559" w:rsidRPr="003D75E9">
        <w:rPr>
          <w:rFonts w:asciiTheme="minorHAnsi" w:hAnsiTheme="minorHAnsi" w:cstheme="minorHAnsi"/>
          <w:bCs/>
          <w:sz w:val="24"/>
          <w:szCs w:val="24"/>
        </w:rPr>
        <w:t>, położone na zachód od Ankary, a także wioska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Ayazini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prowincji </w:t>
      </w:r>
      <w:r w:rsidRPr="003D75E9">
        <w:rPr>
          <w:rFonts w:asciiTheme="minorHAnsi" w:hAnsiTheme="minorHAnsi" w:cstheme="minorHAnsi"/>
          <w:bCs/>
          <w:sz w:val="24"/>
          <w:szCs w:val="24"/>
        </w:rPr>
        <w:t>Afyonkarahisa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>r. Znajduje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się 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tu </w:t>
      </w:r>
      <w:r w:rsidR="00090182" w:rsidRPr="003D75E9">
        <w:rPr>
          <w:rFonts w:asciiTheme="minorHAnsi" w:hAnsiTheme="minorHAnsi" w:cstheme="minorHAnsi"/>
          <w:bCs/>
          <w:sz w:val="24"/>
          <w:szCs w:val="24"/>
        </w:rPr>
        <w:t xml:space="preserve">twierdza </w:t>
      </w:r>
      <w:proofErr w:type="spellStart"/>
      <w:r w:rsidR="00090182" w:rsidRPr="003D75E9">
        <w:rPr>
          <w:rFonts w:asciiTheme="minorHAnsi" w:hAnsiTheme="minorHAnsi" w:cstheme="minorHAnsi"/>
          <w:bCs/>
          <w:sz w:val="24"/>
          <w:szCs w:val="24"/>
        </w:rPr>
        <w:t>Andavaz</w:t>
      </w:r>
      <w:proofErr w:type="spellEnd"/>
      <w:r w:rsidR="00090182" w:rsidRPr="003D75E9">
        <w:rPr>
          <w:rFonts w:asciiTheme="minorHAnsi" w:hAnsiTheme="minorHAnsi" w:cstheme="minorHAnsi"/>
          <w:bCs/>
          <w:sz w:val="24"/>
          <w:szCs w:val="24"/>
        </w:rPr>
        <w:t>, wykute w skale domy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 starożytne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grobowce. Lic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zący około 500 kilometrów szlak, </w:t>
      </w:r>
      <w:r w:rsidRPr="003D75E9">
        <w:rPr>
          <w:rFonts w:asciiTheme="minorHAnsi" w:hAnsiTheme="minorHAnsi" w:cstheme="minorHAnsi"/>
          <w:bCs/>
          <w:sz w:val="24"/>
          <w:szCs w:val="24"/>
        </w:rPr>
        <w:t>niezależnie od tego, czy rozpoczy</w:t>
      </w:r>
      <w:r w:rsidR="00090182" w:rsidRPr="003D75E9">
        <w:rPr>
          <w:rFonts w:asciiTheme="minorHAnsi" w:hAnsiTheme="minorHAnsi" w:cstheme="minorHAnsi"/>
          <w:bCs/>
          <w:sz w:val="24"/>
          <w:szCs w:val="24"/>
        </w:rPr>
        <w:t xml:space="preserve">na się w Afyonkarahisar, </w:t>
      </w:r>
      <w:proofErr w:type="spellStart"/>
      <w:r w:rsidR="00090182" w:rsidRPr="003D75E9">
        <w:rPr>
          <w:rFonts w:asciiTheme="minorHAnsi" w:hAnsiTheme="minorHAnsi" w:cstheme="minorHAnsi"/>
          <w:bCs/>
          <w:sz w:val="24"/>
          <w:szCs w:val="24"/>
        </w:rPr>
        <w:t>Kütahyi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 czy Ankarze </w:t>
      </w:r>
      <w:r w:rsidR="003D75E9">
        <w:rPr>
          <w:rFonts w:asciiTheme="minorHAnsi" w:hAnsiTheme="minorHAnsi" w:cstheme="minorHAnsi"/>
          <w:bCs/>
          <w:sz w:val="24"/>
          <w:szCs w:val="24"/>
        </w:rPr>
        <w:t>–</w:t>
      </w:r>
      <w:r w:rsidR="003D75E9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prowadzi ostatecznie do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Yazılıkaya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931AE0" w:rsidRPr="003D75E9">
        <w:rPr>
          <w:rFonts w:asciiTheme="minorHAnsi" w:hAnsiTheme="minorHAnsi" w:cstheme="minorHAnsi"/>
          <w:bCs/>
          <w:sz w:val="24"/>
          <w:szCs w:val="24"/>
        </w:rPr>
        <w:t>zwanej też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31AE0" w:rsidRPr="003D75E9">
        <w:rPr>
          <w:rFonts w:asciiTheme="minorHAnsi" w:hAnsiTheme="minorHAnsi" w:cstheme="minorHAnsi"/>
          <w:bCs/>
          <w:sz w:val="24"/>
          <w:szCs w:val="24"/>
        </w:rPr>
        <w:t>Miastem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Midasa) w 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 xml:space="preserve">prowincji </w:t>
      </w:r>
      <w:proofErr w:type="spellStart"/>
      <w:r w:rsidRPr="003D75E9">
        <w:rPr>
          <w:rFonts w:asciiTheme="minorHAnsi" w:hAnsiTheme="minorHAnsi" w:cstheme="minorHAnsi"/>
          <w:bCs/>
          <w:sz w:val="24"/>
          <w:szCs w:val="24"/>
        </w:rPr>
        <w:t>Eskişehir</w:t>
      </w:r>
      <w:proofErr w:type="spellEnd"/>
      <w:r w:rsidRPr="003D75E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31AE0" w:rsidRPr="003D75E9">
        <w:rPr>
          <w:rFonts w:asciiTheme="minorHAnsi" w:hAnsiTheme="minorHAnsi" w:cstheme="minorHAnsi"/>
          <w:bCs/>
          <w:sz w:val="24"/>
          <w:szCs w:val="24"/>
        </w:rPr>
        <w:t xml:space="preserve">będącej </w:t>
      </w:r>
      <w:r w:rsidR="00352559" w:rsidRPr="003D75E9">
        <w:rPr>
          <w:rFonts w:asciiTheme="minorHAnsi" w:hAnsiTheme="minorHAnsi" w:cstheme="minorHAnsi"/>
          <w:bCs/>
          <w:sz w:val="24"/>
          <w:szCs w:val="24"/>
        </w:rPr>
        <w:t>ośrodkiem religijnym</w:t>
      </w:r>
      <w:r w:rsidRPr="003D75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D75E9" w:rsidRPr="003D75E9">
        <w:rPr>
          <w:rFonts w:asciiTheme="minorHAnsi" w:hAnsiTheme="minorHAnsi" w:cstheme="minorHAnsi"/>
          <w:bCs/>
          <w:sz w:val="24"/>
          <w:szCs w:val="24"/>
        </w:rPr>
        <w:t>Frygijczyków</w:t>
      </w:r>
      <w:r w:rsidRPr="003D75E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AFA8383" w14:textId="77777777" w:rsidR="001A6CAB" w:rsidRDefault="001A6CAB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CE4FB8" w14:textId="77777777" w:rsidR="00E60679" w:rsidRPr="003D75E9" w:rsidRDefault="00E60679" w:rsidP="00E606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9677FA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2B010E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2B010E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2B010E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hyperlink r:id="rId10" w:history="1">
        <w:r w:rsidRPr="002B010E">
          <w:rPr>
            <w:rStyle w:val="Hipercze"/>
            <w:rFonts w:asciiTheme="minorHAnsi" w:hAnsiTheme="minorHAnsi" w:cstheme="minorHAnsi"/>
            <w:bCs/>
            <w:sz w:val="18"/>
            <w:szCs w:val="18"/>
            <w:lang w:val="en-GB"/>
          </w:rPr>
          <w:t>e.potocka@synertime.pl</w:t>
        </w:r>
      </w:hyperlink>
    </w:p>
    <w:p w14:paraId="53CFE1AF" w14:textId="67872D11" w:rsidR="00352559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2B010E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B8D6B" w14:textId="77777777" w:rsidR="00215743" w:rsidRDefault="00215743">
      <w:pPr>
        <w:spacing w:after="0" w:line="240" w:lineRule="auto"/>
      </w:pPr>
      <w:r>
        <w:separator/>
      </w:r>
    </w:p>
  </w:endnote>
  <w:endnote w:type="continuationSeparator" w:id="0">
    <w:p w14:paraId="1CAA9A02" w14:textId="77777777" w:rsidR="00215743" w:rsidRDefault="0021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85B42" w14:textId="77777777" w:rsidR="00215743" w:rsidRDefault="00215743">
      <w:pPr>
        <w:spacing w:after="0" w:line="240" w:lineRule="auto"/>
      </w:pPr>
      <w:r>
        <w:separator/>
      </w:r>
    </w:p>
  </w:footnote>
  <w:footnote w:type="continuationSeparator" w:id="0">
    <w:p w14:paraId="21A53964" w14:textId="77777777" w:rsidR="00215743" w:rsidRDefault="0021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5E8FDBED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BD5B66">
      <w:rPr>
        <w:color w:val="000000"/>
      </w:rPr>
      <w:t>26</w:t>
    </w:r>
    <w:r w:rsidR="001D0D95">
      <w:rPr>
        <w:color w:val="000000"/>
      </w:rPr>
      <w:t>.</w:t>
    </w:r>
    <w:r w:rsidR="00A924BF">
      <w:rPr>
        <w:color w:val="000000"/>
      </w:rPr>
      <w:t>11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075AD"/>
    <w:rsid w:val="000103D3"/>
    <w:rsid w:val="000110BB"/>
    <w:rsid w:val="000133F6"/>
    <w:rsid w:val="00015AA5"/>
    <w:rsid w:val="000200C9"/>
    <w:rsid w:val="0002421F"/>
    <w:rsid w:val="00024621"/>
    <w:rsid w:val="000256F1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182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51282"/>
    <w:rsid w:val="00152286"/>
    <w:rsid w:val="001567C9"/>
    <w:rsid w:val="001602A2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A6CAB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244C"/>
    <w:rsid w:val="00215743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010E"/>
    <w:rsid w:val="002B17F7"/>
    <w:rsid w:val="002B5543"/>
    <w:rsid w:val="002C03BC"/>
    <w:rsid w:val="002C3C5B"/>
    <w:rsid w:val="002C4A04"/>
    <w:rsid w:val="002C5DC6"/>
    <w:rsid w:val="002D101F"/>
    <w:rsid w:val="002D24A6"/>
    <w:rsid w:val="002D4820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D75E9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768"/>
    <w:rsid w:val="004A2A23"/>
    <w:rsid w:val="004A4EFA"/>
    <w:rsid w:val="004B032A"/>
    <w:rsid w:val="004B0BE8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0CA0"/>
    <w:rsid w:val="005E328A"/>
    <w:rsid w:val="005E3437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0343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0BB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D0D41"/>
    <w:rsid w:val="008D0D8E"/>
    <w:rsid w:val="008D318E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17E51"/>
    <w:rsid w:val="009208F9"/>
    <w:rsid w:val="00922D43"/>
    <w:rsid w:val="0092334B"/>
    <w:rsid w:val="009252FF"/>
    <w:rsid w:val="00931AE0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3458"/>
    <w:rsid w:val="009C4177"/>
    <w:rsid w:val="009C54EF"/>
    <w:rsid w:val="009C607E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53F7"/>
    <w:rsid w:val="00A76BD3"/>
    <w:rsid w:val="00A77A2C"/>
    <w:rsid w:val="00A80855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19F0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078B1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65139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5B66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1515"/>
    <w:rsid w:val="00C13F4F"/>
    <w:rsid w:val="00C15BEF"/>
    <w:rsid w:val="00C16FF0"/>
    <w:rsid w:val="00C17D10"/>
    <w:rsid w:val="00C20AAB"/>
    <w:rsid w:val="00C20E27"/>
    <w:rsid w:val="00C2191F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4E56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6A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1DB9"/>
    <w:rsid w:val="00F85268"/>
    <w:rsid w:val="00F865F2"/>
    <w:rsid w:val="00F86A72"/>
    <w:rsid w:val="00F86F15"/>
    <w:rsid w:val="00F87BA5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DCFE0B-2C46-4370-9585-76672C7E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2025-11-25T11:40:00Z</dcterms:created>
  <dcterms:modified xsi:type="dcterms:W3CDTF">2025-11-25T11:40:00Z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