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CB88" w14:textId="6A21D918" w:rsidR="0034397F" w:rsidRPr="0034397F" w:rsidRDefault="009A3B17" w:rsidP="000001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Miasto </w:t>
      </w:r>
      <w:proofErr w:type="spellStart"/>
      <w:r w:rsidR="00090D7F" w:rsidRPr="00090D7F">
        <w:rPr>
          <w:rFonts w:asciiTheme="minorHAnsi" w:hAnsiTheme="minorHAnsi" w:cstheme="minorHAnsi"/>
          <w:b/>
          <w:bCs/>
          <w:sz w:val="24"/>
          <w:szCs w:val="24"/>
        </w:rPr>
        <w:t>Sardes</w:t>
      </w:r>
      <w:proofErr w:type="spellEnd"/>
      <w:r w:rsidR="00090D7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proofErr w:type="spellStart"/>
      <w:r w:rsidR="0087370F" w:rsidRPr="00090D7F">
        <w:rPr>
          <w:rFonts w:asciiTheme="minorHAnsi" w:hAnsiTheme="minorHAnsi" w:cstheme="minorHAnsi"/>
          <w:b/>
          <w:bCs/>
          <w:sz w:val="24"/>
          <w:szCs w:val="24"/>
        </w:rPr>
        <w:t>tumulusy</w:t>
      </w:r>
      <w:proofErr w:type="spellEnd"/>
      <w:r w:rsidR="0087370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(kurhany) lidyjskie</w:t>
      </w:r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w Bin</w:t>
      </w:r>
      <w:r w:rsidR="003C1746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3C1746" w:rsidRPr="00090D7F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>epe</w:t>
      </w:r>
      <w:proofErr w:type="spellEnd"/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trafiają </w:t>
      </w:r>
      <w:r w:rsidR="000001B4" w:rsidRPr="00090D7F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>na Listę Światow</w:t>
      </w:r>
      <w:r w:rsidR="000001B4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ego Dziedzictwa </w:t>
      </w:r>
      <w:proofErr w:type="gramStart"/>
      <w:r w:rsidR="000001B4" w:rsidRPr="00090D7F">
        <w:rPr>
          <w:rFonts w:asciiTheme="minorHAnsi" w:hAnsiTheme="minorHAnsi" w:cstheme="minorHAnsi"/>
          <w:b/>
          <w:bCs/>
          <w:sz w:val="24"/>
          <w:szCs w:val="24"/>
        </w:rPr>
        <w:t>UNESCO jako</w:t>
      </w:r>
      <w:proofErr w:type="gramEnd"/>
      <w:r w:rsidR="000001B4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22 obiekt </w:t>
      </w:r>
      <w:r w:rsidR="00EC02E4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proofErr w:type="spellStart"/>
      <w:r w:rsidR="000001B4" w:rsidRPr="00090D7F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0001B4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>Turcji</w:t>
      </w:r>
      <w:r w:rsidR="000001B4" w:rsidRPr="00090D7F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670DB73" w14:textId="77777777" w:rsidR="0034397F" w:rsidRPr="0034397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DFB274" w14:textId="09D043B8" w:rsidR="000001B4" w:rsidRDefault="000001B4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90D7F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(Turcja) </w:t>
      </w:r>
      <w:r w:rsidR="008259F8" w:rsidRPr="00090D7F">
        <w:rPr>
          <w:rFonts w:asciiTheme="minorHAnsi" w:hAnsiTheme="minorHAnsi" w:cstheme="minorHAnsi"/>
          <w:b/>
          <w:bCs/>
          <w:sz w:val="24"/>
          <w:szCs w:val="24"/>
        </w:rPr>
        <w:t>prowadzi</w:t>
      </w:r>
      <w:r w:rsidR="007020F8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działania w </w:t>
      </w:r>
      <w:r w:rsidR="00333161" w:rsidRPr="00090D7F">
        <w:rPr>
          <w:rFonts w:asciiTheme="minorHAnsi" w:hAnsiTheme="minorHAnsi" w:cstheme="minorHAnsi"/>
          <w:b/>
          <w:bCs/>
          <w:sz w:val="24"/>
          <w:szCs w:val="24"/>
        </w:rPr>
        <w:t>kraju</w:t>
      </w:r>
      <w:r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, jak i wspiera międzynarodowe inicjatywy </w:t>
      </w:r>
      <w:r w:rsidR="00333161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partnerskie </w:t>
      </w:r>
      <w:r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na rzecz ochrony i zrównoważonego rozwoju dziedzictwa kulturowego. </w:t>
      </w:r>
      <w:r w:rsidR="009078BB" w:rsidRPr="000825B7">
        <w:rPr>
          <w:rFonts w:asciiTheme="minorHAnsi" w:hAnsiTheme="minorHAnsi" w:cstheme="minorHAnsi"/>
          <w:b/>
          <w:bCs/>
          <w:sz w:val="24"/>
          <w:szCs w:val="24"/>
        </w:rPr>
        <w:t>Podczas 47</w:t>
      </w:r>
      <w:r w:rsidR="00CA7E04" w:rsidRPr="000825B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4397F" w:rsidRPr="0008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34397F" w:rsidRPr="000825B7">
        <w:rPr>
          <w:rFonts w:asciiTheme="minorHAnsi" w:hAnsiTheme="minorHAnsi" w:cstheme="minorHAnsi"/>
          <w:b/>
          <w:bCs/>
          <w:sz w:val="24"/>
          <w:szCs w:val="24"/>
        </w:rPr>
        <w:t>sesji</w:t>
      </w:r>
      <w:proofErr w:type="gramEnd"/>
      <w:r w:rsidR="0034397F" w:rsidRPr="000825B7">
        <w:rPr>
          <w:rFonts w:asciiTheme="minorHAnsi" w:hAnsiTheme="minorHAnsi" w:cstheme="minorHAnsi"/>
          <w:b/>
          <w:bCs/>
          <w:sz w:val="24"/>
          <w:szCs w:val="24"/>
        </w:rPr>
        <w:t xml:space="preserve"> Komitetu</w:t>
      </w:r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Światowego Dziedzic</w:t>
      </w:r>
      <w:r w:rsidRPr="00090D7F">
        <w:rPr>
          <w:rFonts w:asciiTheme="minorHAnsi" w:hAnsiTheme="minorHAnsi" w:cstheme="minorHAnsi"/>
          <w:b/>
          <w:bCs/>
          <w:sz w:val="24"/>
          <w:szCs w:val="24"/>
        </w:rPr>
        <w:t>twa, która</w:t>
      </w:r>
      <w:r w:rsidR="00CA7E04">
        <w:rPr>
          <w:rFonts w:asciiTheme="minorHAnsi" w:hAnsiTheme="minorHAnsi" w:cstheme="minorHAnsi"/>
          <w:b/>
          <w:bCs/>
          <w:sz w:val="24"/>
          <w:szCs w:val="24"/>
        </w:rPr>
        <w:t xml:space="preserve"> odbyła się w Paryżu w dniach od </w:t>
      </w:r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6 do 16 lipca 2025 roku, </w:t>
      </w:r>
      <w:r w:rsidR="007020F8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znajdujące się od 2013 roku na </w:t>
      </w:r>
      <w:r w:rsidR="00333161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Liście Informacyjnej </w:t>
      </w:r>
      <w:r w:rsidR="007020F8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UNESCO </w:t>
      </w:r>
      <w:r w:rsidR="00A109E8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miasto </w:t>
      </w:r>
      <w:proofErr w:type="spellStart"/>
      <w:r w:rsidR="00090D7F" w:rsidRPr="00090D7F">
        <w:rPr>
          <w:rFonts w:asciiTheme="minorHAnsi" w:hAnsiTheme="minorHAnsi" w:cstheme="minorHAnsi"/>
          <w:b/>
          <w:bCs/>
          <w:sz w:val="24"/>
          <w:szCs w:val="24"/>
        </w:rPr>
        <w:t>Sardes</w:t>
      </w:r>
      <w:proofErr w:type="spellEnd"/>
      <w:r w:rsidR="00090D7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i</w:t>
      </w:r>
      <w:r w:rsidR="0087370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87370F" w:rsidRPr="00090D7F">
        <w:rPr>
          <w:rFonts w:asciiTheme="minorHAnsi" w:hAnsiTheme="minorHAnsi" w:cstheme="minorHAnsi"/>
          <w:b/>
          <w:bCs/>
          <w:sz w:val="24"/>
          <w:szCs w:val="24"/>
        </w:rPr>
        <w:t>tumulusy</w:t>
      </w:r>
      <w:proofErr w:type="spellEnd"/>
      <w:r w:rsidR="0087370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(kurhany) lidyjskie</w:t>
      </w:r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w Bin</w:t>
      </w:r>
      <w:r w:rsidR="00EC02E4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C02E4" w:rsidRPr="00090D7F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>epe</w:t>
      </w:r>
      <w:proofErr w:type="spellEnd"/>
      <w:r w:rsidR="0034397F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, zostały oficjalnie wpisane na Listę Światowego Dziedzictwa UNESCO. </w:t>
      </w:r>
      <w:r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Dzięki temu </w:t>
      </w:r>
      <w:proofErr w:type="spellStart"/>
      <w:r w:rsidRPr="00090D7F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(Turcja)</w:t>
      </w:r>
      <w:r w:rsidR="007020F8"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posiada już 22 obiekty, które obejmuje ta prestiżowa lista</w:t>
      </w:r>
      <w:r w:rsidRPr="00090D7F">
        <w:rPr>
          <w:rFonts w:asciiTheme="minorHAnsi" w:hAnsiTheme="minorHAnsi" w:cstheme="minorHAnsi"/>
          <w:b/>
          <w:bCs/>
          <w:sz w:val="24"/>
          <w:szCs w:val="24"/>
        </w:rPr>
        <w:t>. Nowy wpis dotyczy stanowiska arch</w:t>
      </w:r>
      <w:r w:rsidR="00090D7F">
        <w:rPr>
          <w:rFonts w:asciiTheme="minorHAnsi" w:hAnsiTheme="minorHAnsi" w:cstheme="minorHAnsi"/>
          <w:b/>
          <w:bCs/>
          <w:sz w:val="24"/>
          <w:szCs w:val="24"/>
        </w:rPr>
        <w:t>eologicznego w </w:t>
      </w:r>
      <w:r w:rsidR="00D91608" w:rsidRPr="00090D7F">
        <w:rPr>
          <w:rFonts w:asciiTheme="minorHAnsi" w:hAnsiTheme="minorHAnsi" w:cstheme="minorHAnsi"/>
          <w:b/>
          <w:bCs/>
          <w:sz w:val="24"/>
          <w:szCs w:val="24"/>
        </w:rPr>
        <w:t>prowincji Manisa położonej</w:t>
      </w:r>
      <w:r w:rsidRPr="00090D7F">
        <w:rPr>
          <w:rFonts w:asciiTheme="minorHAnsi" w:hAnsiTheme="minorHAnsi" w:cstheme="minorHAnsi"/>
          <w:b/>
          <w:bCs/>
          <w:sz w:val="24"/>
          <w:szCs w:val="24"/>
        </w:rPr>
        <w:t xml:space="preserve"> na</w:t>
      </w:r>
      <w:r w:rsidRPr="000001B4">
        <w:rPr>
          <w:rFonts w:asciiTheme="minorHAnsi" w:hAnsiTheme="minorHAnsi" w:cstheme="minorHAnsi"/>
          <w:b/>
          <w:bCs/>
          <w:sz w:val="24"/>
          <w:szCs w:val="24"/>
        </w:rPr>
        <w:t xml:space="preserve"> zachodzie kraju.</w:t>
      </w:r>
    </w:p>
    <w:p w14:paraId="23F7C68A" w14:textId="77777777" w:rsidR="0034397F" w:rsidRPr="0034397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886183" w14:textId="77777777" w:rsidR="0034397F" w:rsidRPr="000001B4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001B4">
        <w:rPr>
          <w:rFonts w:asciiTheme="minorHAnsi" w:hAnsiTheme="minorHAnsi" w:cstheme="minorHAnsi"/>
          <w:b/>
          <w:bCs/>
          <w:sz w:val="24"/>
          <w:szCs w:val="24"/>
        </w:rPr>
        <w:t>Sardes</w:t>
      </w:r>
      <w:proofErr w:type="spellEnd"/>
      <w:r w:rsidRPr="000001B4">
        <w:rPr>
          <w:rFonts w:asciiTheme="minorHAnsi" w:hAnsiTheme="minorHAnsi" w:cstheme="minorHAnsi"/>
          <w:b/>
          <w:bCs/>
          <w:sz w:val="24"/>
          <w:szCs w:val="24"/>
        </w:rPr>
        <w:t xml:space="preserve"> i królestwo </w:t>
      </w:r>
      <w:proofErr w:type="spellStart"/>
      <w:r w:rsidRPr="000001B4">
        <w:rPr>
          <w:rFonts w:asciiTheme="minorHAnsi" w:hAnsiTheme="minorHAnsi" w:cstheme="minorHAnsi"/>
          <w:b/>
          <w:bCs/>
          <w:sz w:val="24"/>
          <w:szCs w:val="24"/>
        </w:rPr>
        <w:t>Lidyjczyków</w:t>
      </w:r>
      <w:proofErr w:type="spellEnd"/>
    </w:p>
    <w:p w14:paraId="5211E66F" w14:textId="3864F917" w:rsidR="0034397F" w:rsidRPr="00090D7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</w:pPr>
      <w:proofErr w:type="spellStart"/>
      <w:r w:rsidRPr="0034397F">
        <w:rPr>
          <w:rFonts w:asciiTheme="minorHAnsi" w:hAnsiTheme="minorHAnsi" w:cstheme="minorHAnsi"/>
          <w:bCs/>
          <w:sz w:val="24"/>
          <w:szCs w:val="24"/>
        </w:rPr>
        <w:t>Sardes</w:t>
      </w:r>
      <w:proofErr w:type="spellEnd"/>
      <w:r w:rsidRPr="0034397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niegdyś stolica </w:t>
      </w:r>
      <w:r w:rsidR="004B0AC1" w:rsidRPr="00090D7F">
        <w:rPr>
          <w:rFonts w:asciiTheme="minorHAnsi" w:hAnsiTheme="minorHAnsi" w:cstheme="minorHAnsi"/>
          <w:bCs/>
          <w:sz w:val="24"/>
          <w:szCs w:val="24"/>
        </w:rPr>
        <w:t>Lidii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 – potężnej cywilizacji epoki że</w:t>
      </w:r>
      <w:r w:rsidR="000001B4" w:rsidRPr="00090D7F">
        <w:rPr>
          <w:rFonts w:asciiTheme="minorHAnsi" w:hAnsiTheme="minorHAnsi" w:cstheme="minorHAnsi"/>
          <w:bCs/>
          <w:sz w:val="24"/>
          <w:szCs w:val="24"/>
        </w:rPr>
        <w:t xml:space="preserve">laza, </w:t>
      </w:r>
      <w:r w:rsidR="000001B4" w:rsidRPr="000825B7">
        <w:rPr>
          <w:rFonts w:asciiTheme="minorHAnsi" w:hAnsiTheme="minorHAnsi" w:cstheme="minorHAnsi"/>
          <w:bCs/>
          <w:sz w:val="24"/>
          <w:szCs w:val="24"/>
        </w:rPr>
        <w:t>słynącej z bogactwa</w:t>
      </w:r>
      <w:r w:rsidR="006A6A2B" w:rsidRPr="000825B7">
        <w:rPr>
          <w:rFonts w:asciiTheme="minorHAnsi" w:hAnsiTheme="minorHAnsi" w:cstheme="minorHAnsi"/>
          <w:bCs/>
          <w:sz w:val="24"/>
          <w:szCs w:val="24"/>
        </w:rPr>
        <w:t>, jak</w:t>
      </w:r>
      <w:r w:rsidR="000001B4" w:rsidRPr="000825B7">
        <w:rPr>
          <w:rFonts w:asciiTheme="minorHAnsi" w:hAnsiTheme="minorHAnsi" w:cstheme="minorHAnsi"/>
          <w:bCs/>
          <w:sz w:val="24"/>
          <w:szCs w:val="24"/>
        </w:rPr>
        <w:t xml:space="preserve"> i </w:t>
      </w:r>
      <w:r w:rsidR="009A3B17" w:rsidRPr="000825B7">
        <w:rPr>
          <w:rFonts w:asciiTheme="minorHAnsi" w:hAnsiTheme="minorHAnsi" w:cstheme="minorHAnsi"/>
          <w:bCs/>
          <w:sz w:val="24"/>
          <w:szCs w:val="24"/>
        </w:rPr>
        <w:t xml:space="preserve"> wybicia pierwszych na świecie monet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 – stanowi świadectwo bogatej prz</w:t>
      </w:r>
      <w:r w:rsidR="000001B4" w:rsidRPr="000825B7">
        <w:rPr>
          <w:rFonts w:asciiTheme="minorHAnsi" w:hAnsiTheme="minorHAnsi" w:cstheme="minorHAnsi"/>
          <w:bCs/>
          <w:sz w:val="24"/>
          <w:szCs w:val="24"/>
        </w:rPr>
        <w:t>eszłości Anatolii. Nieopodal, w </w:t>
      </w:r>
      <w:r w:rsidR="007020F8" w:rsidRPr="000825B7">
        <w:rPr>
          <w:rFonts w:asciiTheme="minorHAnsi" w:hAnsiTheme="minorHAnsi" w:cstheme="minorHAnsi"/>
          <w:bCs/>
          <w:sz w:val="24"/>
          <w:szCs w:val="24"/>
        </w:rPr>
        <w:t xml:space="preserve">Bin </w:t>
      </w:r>
      <w:proofErr w:type="spellStart"/>
      <w:r w:rsidR="007020F8" w:rsidRPr="000825B7">
        <w:rPr>
          <w:rFonts w:asciiTheme="minorHAnsi" w:hAnsiTheme="minorHAnsi" w:cstheme="minorHAnsi"/>
          <w:bCs/>
          <w:sz w:val="24"/>
          <w:szCs w:val="24"/>
        </w:rPr>
        <w:t>Tepe</w:t>
      </w:r>
      <w:proofErr w:type="spellEnd"/>
      <w:r w:rsidR="007020F8" w:rsidRPr="000825B7">
        <w:rPr>
          <w:rFonts w:asciiTheme="minorHAnsi" w:hAnsiTheme="minorHAnsi" w:cstheme="minorHAnsi"/>
          <w:bCs/>
          <w:sz w:val="24"/>
          <w:szCs w:val="24"/>
        </w:rPr>
        <w:t>, znajdują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 się królewski</w:t>
      </w:r>
      <w:r w:rsidR="007020F8" w:rsidRPr="000825B7">
        <w:rPr>
          <w:rFonts w:asciiTheme="minorHAnsi" w:hAnsiTheme="minorHAnsi" w:cstheme="minorHAnsi"/>
          <w:bCs/>
          <w:sz w:val="24"/>
          <w:szCs w:val="24"/>
        </w:rPr>
        <w:t>e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 nekropol</w:t>
      </w:r>
      <w:r w:rsidR="007020F8" w:rsidRPr="000825B7">
        <w:rPr>
          <w:rFonts w:asciiTheme="minorHAnsi" w:hAnsiTheme="minorHAnsi" w:cstheme="minorHAnsi"/>
          <w:bCs/>
          <w:sz w:val="24"/>
          <w:szCs w:val="24"/>
        </w:rPr>
        <w:t>ia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 z jednymi z największych na świecie grobowców </w:t>
      </w:r>
      <w:proofErr w:type="spellStart"/>
      <w:r w:rsidRPr="000825B7">
        <w:rPr>
          <w:rFonts w:asciiTheme="minorHAnsi" w:hAnsiTheme="minorHAnsi" w:cstheme="minorHAnsi"/>
          <w:bCs/>
          <w:sz w:val="24"/>
          <w:szCs w:val="24"/>
        </w:rPr>
        <w:t>tumulusowych</w:t>
      </w:r>
      <w:proofErr w:type="spellEnd"/>
      <w:r w:rsidRPr="000825B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D91608" w:rsidRPr="000825B7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>Obiekt ten został nagrodzony</w:t>
      </w:r>
      <w:r w:rsidR="00D91608" w:rsidRPr="00090D7F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 xml:space="preserve"> przez UNESCO ze względu na wyjątkowe, uniwersalne wartości </w:t>
      </w:r>
      <w:r w:rsidR="00D91608" w:rsidRPr="00090D7F">
        <w:rPr>
          <w:rFonts w:asciiTheme="minorHAnsi" w:hAnsiTheme="minorHAnsi" w:cstheme="minorHAnsi"/>
          <w:bCs/>
          <w:sz w:val="24"/>
          <w:szCs w:val="24"/>
        </w:rPr>
        <w:t>archeologiczne</w:t>
      </w:r>
      <w:r w:rsidR="00D91608" w:rsidRPr="00090D7F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 xml:space="preserve"> i architektoniczne spełniające kryterium (III) i</w:t>
      </w:r>
      <w:r w:rsidR="00D91608" w:rsidRPr="00090D7F">
        <w:rPr>
          <w:rFonts w:asciiTheme="minorHAnsi" w:hAnsiTheme="minorHAnsi" w:cstheme="minorHAnsi"/>
          <w:bCs/>
          <w:sz w:val="24"/>
          <w:szCs w:val="24"/>
        </w:rPr>
        <w:t xml:space="preserve"> odzwierciedlające wyjątkową rodzimą kulturę </w:t>
      </w:r>
      <w:proofErr w:type="spellStart"/>
      <w:r w:rsidR="00D91608" w:rsidRPr="00090D7F">
        <w:rPr>
          <w:rFonts w:asciiTheme="minorHAnsi" w:hAnsiTheme="minorHAnsi" w:cstheme="minorHAnsi"/>
          <w:bCs/>
          <w:sz w:val="24"/>
          <w:szCs w:val="24"/>
        </w:rPr>
        <w:t>Lidyjczyków</w:t>
      </w:r>
      <w:proofErr w:type="spellEnd"/>
      <w:r w:rsidR="00D91608" w:rsidRPr="00090D7F">
        <w:rPr>
          <w:rFonts w:asciiTheme="minorHAnsi" w:hAnsiTheme="minorHAnsi" w:cstheme="minorHAnsi"/>
          <w:bCs/>
          <w:sz w:val="24"/>
          <w:szCs w:val="24"/>
        </w:rPr>
        <w:t xml:space="preserve"> w Anatolii</w:t>
      </w:r>
      <w:r w:rsidR="00D91608" w:rsidRPr="00090D7F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>.</w:t>
      </w:r>
      <w:r w:rsidR="00D91608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>Kolejny</w:t>
      </w:r>
      <w:r w:rsidR="009078BB">
        <w:rPr>
          <w:rFonts w:asciiTheme="minorHAnsi" w:hAnsiTheme="minorHAnsi" w:cstheme="minorHAnsi"/>
          <w:bCs/>
          <w:sz w:val="24"/>
          <w:szCs w:val="24"/>
        </w:rPr>
        <w:t xml:space="preserve"> wpis na Liście Światowego Dziedzictwa, wzmacnia pozycję </w:t>
      </w:r>
      <w:proofErr w:type="spellStart"/>
      <w:r w:rsidR="009078BB" w:rsidRPr="009078BB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3439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78BB">
        <w:rPr>
          <w:rFonts w:asciiTheme="minorHAnsi" w:hAnsiTheme="minorHAnsi" w:cstheme="minorHAnsi"/>
          <w:bCs/>
          <w:sz w:val="24"/>
          <w:szCs w:val="24"/>
        </w:rPr>
        <w:t>(Turcji)</w:t>
      </w:r>
      <w:r w:rsidR="000001B4">
        <w:rPr>
          <w:rFonts w:asciiTheme="minorHAnsi" w:hAnsiTheme="minorHAnsi" w:cstheme="minorHAnsi"/>
          <w:bCs/>
          <w:sz w:val="24"/>
          <w:szCs w:val="24"/>
        </w:rPr>
        <w:t>,</w:t>
      </w:r>
      <w:r w:rsidR="009078BB">
        <w:rPr>
          <w:rFonts w:asciiTheme="minorHAnsi" w:hAnsiTheme="minorHAnsi" w:cstheme="minorHAnsi"/>
          <w:bCs/>
          <w:sz w:val="24"/>
          <w:szCs w:val="24"/>
        </w:rPr>
        <w:t xml:space="preserve"> która nieustannie promuje</w:t>
      </w:r>
      <w:r w:rsidR="000001B4">
        <w:rPr>
          <w:rFonts w:asciiTheme="minorHAnsi" w:hAnsiTheme="minorHAnsi" w:cstheme="minorHAnsi"/>
          <w:bCs/>
          <w:sz w:val="24"/>
          <w:szCs w:val="24"/>
        </w:rPr>
        <w:t xml:space="preserve"> swe bogactwo </w:t>
      </w:r>
      <w:r w:rsidRPr="0034397F">
        <w:rPr>
          <w:rFonts w:asciiTheme="minorHAnsi" w:hAnsiTheme="minorHAnsi" w:cstheme="minorHAnsi"/>
          <w:bCs/>
          <w:sz w:val="24"/>
          <w:szCs w:val="24"/>
        </w:rPr>
        <w:t>historyczne w</w:t>
      </w:r>
      <w:r w:rsidR="000001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001B4" w:rsidRPr="0034397F">
        <w:rPr>
          <w:rFonts w:asciiTheme="minorHAnsi" w:hAnsiTheme="minorHAnsi" w:cstheme="minorHAnsi"/>
          <w:bCs/>
          <w:sz w:val="24"/>
          <w:szCs w:val="24"/>
        </w:rPr>
        <w:t>wymiarze</w:t>
      </w:r>
      <w:r w:rsidRPr="0034397F">
        <w:rPr>
          <w:rFonts w:asciiTheme="minorHAnsi" w:hAnsiTheme="minorHAnsi" w:cstheme="minorHAnsi"/>
          <w:bCs/>
          <w:sz w:val="24"/>
          <w:szCs w:val="24"/>
        </w:rPr>
        <w:t xml:space="preserve"> globalnym.</w:t>
      </w:r>
    </w:p>
    <w:p w14:paraId="13C2164E" w14:textId="77777777" w:rsidR="0034397F" w:rsidRPr="0034397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DE69FB" w14:textId="77777777" w:rsidR="0034397F" w:rsidRPr="000001B4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01B4">
        <w:rPr>
          <w:rFonts w:asciiTheme="minorHAnsi" w:hAnsiTheme="minorHAnsi" w:cstheme="minorHAnsi"/>
          <w:b/>
          <w:bCs/>
          <w:sz w:val="24"/>
          <w:szCs w:val="24"/>
        </w:rPr>
        <w:t>Wspaniałe dziedzictwo lidyjskiej stolicy</w:t>
      </w:r>
    </w:p>
    <w:p w14:paraId="4A948C23" w14:textId="2712B67D" w:rsidR="0034397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397F">
        <w:rPr>
          <w:rFonts w:asciiTheme="minorHAnsi" w:hAnsiTheme="minorHAnsi" w:cstheme="minorHAnsi"/>
          <w:bCs/>
          <w:sz w:val="24"/>
          <w:szCs w:val="24"/>
        </w:rPr>
        <w:t xml:space="preserve">Historia </w:t>
      </w:r>
      <w:proofErr w:type="spellStart"/>
      <w:r w:rsidRPr="0034397F">
        <w:rPr>
          <w:rFonts w:asciiTheme="minorHAnsi" w:hAnsiTheme="minorHAnsi" w:cstheme="minorHAnsi"/>
          <w:bCs/>
          <w:sz w:val="24"/>
          <w:szCs w:val="24"/>
        </w:rPr>
        <w:t>Sardes</w:t>
      </w:r>
      <w:proofErr w:type="spellEnd"/>
      <w:r w:rsidRPr="0034397F">
        <w:rPr>
          <w:rFonts w:asciiTheme="minorHAnsi" w:hAnsiTheme="minorHAnsi" w:cstheme="minorHAnsi"/>
          <w:bCs/>
          <w:sz w:val="24"/>
          <w:szCs w:val="24"/>
        </w:rPr>
        <w:t xml:space="preserve"> sięga V wieku p.n.e., </w:t>
      </w:r>
      <w:proofErr w:type="gramStart"/>
      <w:r w:rsidR="009078BB" w:rsidRPr="00090D7F">
        <w:rPr>
          <w:rFonts w:asciiTheme="minorHAnsi" w:hAnsiTheme="minorHAnsi" w:cstheme="minorHAnsi"/>
          <w:bCs/>
          <w:sz w:val="24"/>
          <w:szCs w:val="24"/>
        </w:rPr>
        <w:t>jednak</w:t>
      </w:r>
      <w:proofErr w:type="gramEnd"/>
      <w:r w:rsidR="007020F8" w:rsidRPr="00090D7F">
        <w:rPr>
          <w:rFonts w:asciiTheme="minorHAnsi" w:hAnsiTheme="minorHAnsi" w:cstheme="minorHAnsi"/>
          <w:bCs/>
          <w:sz w:val="24"/>
          <w:szCs w:val="24"/>
        </w:rPr>
        <w:t xml:space="preserve"> największą świetność zys</w:t>
      </w:r>
      <w:r w:rsidRPr="00090D7F">
        <w:rPr>
          <w:rFonts w:asciiTheme="minorHAnsi" w:hAnsiTheme="minorHAnsi" w:cstheme="minorHAnsi"/>
          <w:bCs/>
          <w:sz w:val="24"/>
          <w:szCs w:val="24"/>
        </w:rPr>
        <w:t>kało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 xml:space="preserve"> ono </w:t>
      </w:r>
      <w:r w:rsidR="007020F8" w:rsidRPr="00090D7F">
        <w:rPr>
          <w:rFonts w:asciiTheme="minorHAnsi" w:hAnsiTheme="minorHAnsi" w:cstheme="minorHAnsi"/>
          <w:bCs/>
          <w:sz w:val="24"/>
          <w:szCs w:val="24"/>
        </w:rPr>
        <w:t xml:space="preserve">w VI wieku p.n.e., </w:t>
      </w:r>
      <w:proofErr w:type="gramStart"/>
      <w:r w:rsidR="009078BB" w:rsidRPr="00090D7F">
        <w:rPr>
          <w:rFonts w:asciiTheme="minorHAnsi" w:hAnsiTheme="minorHAnsi" w:cstheme="minorHAnsi"/>
          <w:bCs/>
          <w:sz w:val="24"/>
          <w:szCs w:val="24"/>
        </w:rPr>
        <w:t>jako</w:t>
      </w:r>
      <w:proofErr w:type="gramEnd"/>
      <w:r w:rsidR="00D91608" w:rsidRPr="00090D7F">
        <w:rPr>
          <w:rFonts w:asciiTheme="minorHAnsi" w:hAnsiTheme="minorHAnsi" w:cstheme="minorHAnsi"/>
          <w:bCs/>
          <w:sz w:val="24"/>
          <w:szCs w:val="24"/>
        </w:rPr>
        <w:t xml:space="preserve"> stolica Królestwa Lidii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 xml:space="preserve">. Wówczas </w:t>
      </w:r>
      <w:proofErr w:type="spellStart"/>
      <w:r w:rsidR="009078BB" w:rsidRPr="00090D7F">
        <w:rPr>
          <w:rFonts w:asciiTheme="minorHAnsi" w:hAnsiTheme="minorHAnsi" w:cstheme="minorHAnsi"/>
          <w:bCs/>
          <w:sz w:val="24"/>
          <w:szCs w:val="24"/>
        </w:rPr>
        <w:t>Lidyjczycy</w:t>
      </w:r>
      <w:proofErr w:type="spellEnd"/>
      <w:r w:rsidR="009078BB" w:rsidRPr="00090D7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0C06" w:rsidRPr="00090D7F">
        <w:rPr>
          <w:rFonts w:asciiTheme="minorHAnsi" w:hAnsiTheme="minorHAnsi" w:cstheme="minorHAnsi"/>
          <w:bCs/>
          <w:sz w:val="24"/>
          <w:szCs w:val="24"/>
        </w:rPr>
        <w:t>zaliczani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Pr="00090D7F">
        <w:rPr>
          <w:rFonts w:asciiTheme="minorHAnsi" w:hAnsiTheme="minorHAnsi" w:cstheme="minorHAnsi"/>
          <w:bCs/>
          <w:sz w:val="24"/>
          <w:szCs w:val="24"/>
        </w:rPr>
        <w:t>lud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>ów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 anatolijski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>ch</w:t>
      </w:r>
      <w:r w:rsidRPr="00090D7F">
        <w:rPr>
          <w:rFonts w:asciiTheme="minorHAnsi" w:hAnsiTheme="minorHAnsi" w:cstheme="minorHAnsi"/>
          <w:bCs/>
          <w:sz w:val="24"/>
          <w:szCs w:val="24"/>
        </w:rPr>
        <w:t>, stworzyli odrębny język i system religijny, a także wprowadzili pierwsze złote i srebrne monety, co zapoczątkowało przełom w rozwoju systemów monetarnych</w:t>
      </w:r>
      <w:r w:rsidR="00090D7F" w:rsidRPr="00090D7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5D06CF" w:rsidRPr="00090D7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Przez </w:t>
      </w:r>
      <w:proofErr w:type="spellStart"/>
      <w:r w:rsidR="00580C06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Sardes</w:t>
      </w:r>
      <w:proofErr w:type="spellEnd"/>
      <w:r w:rsidR="00580C06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 xml:space="preserve"> przepływała </w:t>
      </w:r>
      <w:r w:rsidR="005D06CF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 xml:space="preserve">wzbogacająca go </w:t>
      </w:r>
      <w:r w:rsidR="00580C06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 xml:space="preserve">rzeka </w:t>
      </w:r>
      <w:r w:rsidR="00580C06" w:rsidRPr="00090D7F">
        <w:rPr>
          <w:rFonts w:asciiTheme="minorHAnsi" w:hAnsiTheme="minorHAnsi" w:cstheme="minorHAnsi"/>
          <w:bCs/>
          <w:sz w:val="24"/>
          <w:szCs w:val="24"/>
        </w:rPr>
        <w:t xml:space="preserve">Sart </w:t>
      </w:r>
      <w:proofErr w:type="spellStart"/>
      <w:r w:rsidR="00580C06" w:rsidRPr="00090D7F">
        <w:rPr>
          <w:rFonts w:asciiTheme="minorHAnsi" w:hAnsiTheme="minorHAnsi" w:cstheme="minorHAnsi"/>
          <w:bCs/>
          <w:sz w:val="24"/>
          <w:szCs w:val="24"/>
        </w:rPr>
        <w:t>Çayı</w:t>
      </w:r>
      <w:proofErr w:type="spellEnd"/>
      <w:r w:rsidR="00580C06" w:rsidRPr="00090D7F">
        <w:rPr>
          <w:rFonts w:asciiTheme="minorHAnsi" w:hAnsiTheme="minorHAnsi" w:cstheme="minorHAnsi"/>
          <w:bCs/>
          <w:sz w:val="24"/>
          <w:szCs w:val="24"/>
        </w:rPr>
        <w:t xml:space="preserve"> (dawniej </w:t>
      </w:r>
      <w:proofErr w:type="spellStart"/>
      <w:r w:rsidR="00580C06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Paktol</w:t>
      </w:r>
      <w:proofErr w:type="spellEnd"/>
      <w:r w:rsidR="00580C06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 xml:space="preserve"> lub </w:t>
      </w:r>
      <w:proofErr w:type="spellStart"/>
      <w:r w:rsidR="00580C06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Paktolos</w:t>
      </w:r>
      <w:proofErr w:type="spellEnd"/>
      <w:r w:rsidR="00580C06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) niosąca</w:t>
      </w:r>
      <w:r w:rsidR="00580C06" w:rsidRPr="00090D7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ze swoimi wodami </w:t>
      </w:r>
      <w:r w:rsidR="005D06CF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>złoto</w:t>
      </w:r>
      <w:r w:rsidR="00580C06" w:rsidRPr="00090D7F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</w:rPr>
        <w:t xml:space="preserve">, </w:t>
      </w:r>
      <w:r w:rsidR="00580C06" w:rsidRPr="00090D7F">
        <w:rPr>
          <w:rFonts w:asciiTheme="minorHAnsi" w:hAnsiTheme="minorHAnsi" w:cstheme="minorHAnsi"/>
          <w:bCs/>
          <w:sz w:val="24"/>
          <w:szCs w:val="24"/>
        </w:rPr>
        <w:t xml:space="preserve">które </w:t>
      </w:r>
      <w:r w:rsidR="005D06CF" w:rsidRPr="00090D7F">
        <w:rPr>
          <w:rFonts w:asciiTheme="minorHAnsi" w:hAnsiTheme="minorHAnsi" w:cstheme="minorHAnsi"/>
          <w:bCs/>
          <w:sz w:val="24"/>
          <w:szCs w:val="24"/>
        </w:rPr>
        <w:t>stało</w:t>
      </w:r>
      <w:r w:rsidR="00580C06" w:rsidRPr="00090D7F">
        <w:rPr>
          <w:rFonts w:asciiTheme="minorHAnsi" w:hAnsiTheme="minorHAnsi" w:cstheme="minorHAnsi"/>
          <w:bCs/>
          <w:sz w:val="24"/>
          <w:szCs w:val="24"/>
        </w:rPr>
        <w:t xml:space="preserve"> się źródłem o</w:t>
      </w:r>
      <w:r w:rsidR="00090D7F" w:rsidRPr="00090D7F">
        <w:rPr>
          <w:rFonts w:asciiTheme="minorHAnsi" w:hAnsiTheme="minorHAnsi" w:cstheme="minorHAnsi"/>
          <w:bCs/>
          <w:sz w:val="24"/>
          <w:szCs w:val="24"/>
        </w:rPr>
        <w:t>gromnego bogactwa</w:t>
      </w:r>
      <w:r w:rsidR="005D06CF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0C06" w:rsidRPr="00090D7F">
        <w:rPr>
          <w:rFonts w:asciiTheme="minorHAnsi" w:hAnsiTheme="minorHAnsi" w:cstheme="minorHAnsi"/>
          <w:bCs/>
          <w:sz w:val="24"/>
          <w:szCs w:val="24"/>
        </w:rPr>
        <w:t>króla Krezusa</w:t>
      </w:r>
      <w:r w:rsidR="009A3B17" w:rsidRPr="00090D7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>Jedna</w:t>
      </w:r>
      <w:r w:rsidR="00090D7F">
        <w:rPr>
          <w:rFonts w:asciiTheme="minorHAnsi" w:hAnsiTheme="minorHAnsi" w:cstheme="minorHAnsi"/>
          <w:bCs/>
          <w:sz w:val="24"/>
          <w:szCs w:val="24"/>
        </w:rPr>
        <w:t xml:space="preserve"> z </w:t>
      </w:r>
      <w:r w:rsidR="009078BB">
        <w:rPr>
          <w:rFonts w:asciiTheme="minorHAnsi" w:hAnsiTheme="minorHAnsi" w:cstheme="minorHAnsi"/>
          <w:bCs/>
          <w:sz w:val="24"/>
          <w:szCs w:val="24"/>
        </w:rPr>
        <w:t>legend mówi o tym, że</w:t>
      </w:r>
      <w:r w:rsidRPr="0034397F">
        <w:rPr>
          <w:rFonts w:asciiTheme="minorHAnsi" w:hAnsiTheme="minorHAnsi" w:cstheme="minorHAnsi"/>
          <w:bCs/>
          <w:sz w:val="24"/>
          <w:szCs w:val="24"/>
        </w:rPr>
        <w:t xml:space="preserve"> frygijski król Midas zmył swój „złoty dotyk” w wodach </w:t>
      </w:r>
      <w:proofErr w:type="spellStart"/>
      <w:r w:rsidRPr="0034397F">
        <w:rPr>
          <w:rFonts w:asciiTheme="minorHAnsi" w:hAnsiTheme="minorHAnsi" w:cstheme="minorHAnsi"/>
          <w:bCs/>
          <w:sz w:val="24"/>
          <w:szCs w:val="24"/>
        </w:rPr>
        <w:t>Paktolosu</w:t>
      </w:r>
      <w:proofErr w:type="spellEnd"/>
      <w:r w:rsidRPr="0034397F">
        <w:rPr>
          <w:rFonts w:asciiTheme="minorHAnsi" w:hAnsiTheme="minorHAnsi" w:cstheme="minorHAnsi"/>
          <w:bCs/>
          <w:sz w:val="24"/>
          <w:szCs w:val="24"/>
        </w:rPr>
        <w:t>.</w:t>
      </w:r>
    </w:p>
    <w:p w14:paraId="6B63FA86" w14:textId="77777777" w:rsidR="00C110F9" w:rsidRPr="00490970" w:rsidRDefault="00C110F9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highlight w:val="green"/>
        </w:rPr>
      </w:pPr>
    </w:p>
    <w:p w14:paraId="4FDDCAC3" w14:textId="17F95E55" w:rsidR="0034397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10F9">
        <w:rPr>
          <w:rFonts w:asciiTheme="minorHAnsi" w:hAnsiTheme="minorHAnsi" w:cstheme="minorHAnsi"/>
          <w:bCs/>
          <w:sz w:val="24"/>
          <w:szCs w:val="24"/>
        </w:rPr>
        <w:t>Jak podaje UNESCO, „</w:t>
      </w:r>
      <w:proofErr w:type="spellStart"/>
      <w:r w:rsidRPr="00C110F9">
        <w:rPr>
          <w:rFonts w:asciiTheme="minorHAnsi" w:hAnsiTheme="minorHAnsi" w:cstheme="minorHAnsi"/>
          <w:bCs/>
          <w:sz w:val="24"/>
          <w:szCs w:val="24"/>
        </w:rPr>
        <w:t>Sardes</w:t>
      </w:r>
      <w:proofErr w:type="spellEnd"/>
      <w:r w:rsidRPr="00C110F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020F8" w:rsidRPr="00C110F9">
        <w:rPr>
          <w:rFonts w:asciiTheme="minorHAnsi" w:hAnsiTheme="minorHAnsi" w:cstheme="minorHAnsi"/>
          <w:bCs/>
          <w:sz w:val="24"/>
          <w:szCs w:val="24"/>
        </w:rPr>
        <w:t>posiadało</w:t>
      </w:r>
      <w:r w:rsidRPr="00C110F9">
        <w:rPr>
          <w:rFonts w:asciiTheme="minorHAnsi" w:hAnsiTheme="minorHAnsi" w:cstheme="minorHAnsi"/>
          <w:bCs/>
          <w:sz w:val="24"/>
          <w:szCs w:val="24"/>
        </w:rPr>
        <w:t xml:space="preserve"> unikalną strukturę urbanistyczną z umocnionymi murami, 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tarasami i wyraźnie oddzielonymi strefami: osadniczymi, świątynnymi i </w:t>
      </w:r>
      <w:proofErr w:type="gramStart"/>
      <w:r w:rsidR="009078BB" w:rsidRPr="00090D7F">
        <w:rPr>
          <w:rFonts w:asciiTheme="minorHAnsi" w:hAnsiTheme="minorHAnsi" w:cstheme="minorHAnsi"/>
          <w:bCs/>
          <w:sz w:val="24"/>
          <w:szCs w:val="24"/>
        </w:rPr>
        <w:t xml:space="preserve">cmentarnymi”. </w:t>
      </w:r>
      <w:proofErr w:type="gramEnd"/>
      <w:r w:rsidR="00C11EF3" w:rsidRPr="00090D7F">
        <w:rPr>
          <w:rFonts w:asciiTheme="minorHAnsi" w:hAnsiTheme="minorHAnsi" w:cstheme="minorHAnsi"/>
          <w:bCs/>
          <w:sz w:val="24"/>
          <w:szCs w:val="24"/>
        </w:rPr>
        <w:t xml:space="preserve">Natomiast </w:t>
      </w:r>
      <w:proofErr w:type="spellStart"/>
      <w:r w:rsidR="009A3B17" w:rsidRPr="00090D7F">
        <w:rPr>
          <w:rFonts w:asciiTheme="minorHAnsi" w:hAnsiTheme="minorHAnsi" w:cstheme="minorHAnsi"/>
          <w:bCs/>
          <w:sz w:val="24"/>
          <w:szCs w:val="24"/>
        </w:rPr>
        <w:t>tumulusy</w:t>
      </w:r>
      <w:proofErr w:type="spellEnd"/>
      <w:r w:rsidR="009A3B17" w:rsidRPr="00090D7F">
        <w:rPr>
          <w:rFonts w:asciiTheme="minorHAnsi" w:hAnsiTheme="minorHAnsi" w:cstheme="minorHAnsi"/>
          <w:bCs/>
          <w:sz w:val="24"/>
          <w:szCs w:val="24"/>
        </w:rPr>
        <w:t xml:space="preserve"> lidyjskie</w:t>
      </w:r>
      <w:r w:rsidR="00C11EF3" w:rsidRPr="00090D7F">
        <w:rPr>
          <w:rFonts w:asciiTheme="minorHAnsi" w:hAnsiTheme="minorHAnsi" w:cstheme="minorHAnsi"/>
          <w:bCs/>
          <w:sz w:val="24"/>
          <w:szCs w:val="24"/>
        </w:rPr>
        <w:t xml:space="preserve"> w Bin </w:t>
      </w:r>
      <w:proofErr w:type="spellStart"/>
      <w:r w:rsidR="00C11EF3" w:rsidRPr="00090D7F">
        <w:rPr>
          <w:rFonts w:asciiTheme="minorHAnsi" w:hAnsiTheme="minorHAnsi" w:cstheme="minorHAnsi"/>
          <w:bCs/>
          <w:sz w:val="24"/>
          <w:szCs w:val="24"/>
        </w:rPr>
        <w:t>Tepe</w:t>
      </w:r>
      <w:proofErr w:type="spellEnd"/>
      <w:r w:rsidR="00C11EF3" w:rsidRPr="00090D7F">
        <w:rPr>
          <w:rFonts w:asciiTheme="minorHAnsi" w:hAnsiTheme="minorHAnsi" w:cstheme="minorHAnsi"/>
          <w:bCs/>
          <w:sz w:val="24"/>
          <w:szCs w:val="24"/>
        </w:rPr>
        <w:t xml:space="preserve"> uważane są za jedną z największych starożytnych nekropolii na świecie, liczącą ponad 119 kurhanów znajdujących </w:t>
      </w:r>
      <w:r w:rsidR="00090D7F" w:rsidRPr="00090D7F">
        <w:rPr>
          <w:rFonts w:asciiTheme="minorHAnsi" w:hAnsiTheme="minorHAnsi" w:cstheme="minorHAnsi"/>
          <w:bCs/>
          <w:sz w:val="24"/>
          <w:szCs w:val="24"/>
        </w:rPr>
        <w:t>się na</w:t>
      </w:r>
      <w:r w:rsidR="00C11EF3" w:rsidRPr="00090D7F">
        <w:rPr>
          <w:rFonts w:asciiTheme="minorHAnsi" w:hAnsiTheme="minorHAnsi" w:cstheme="minorHAnsi"/>
          <w:bCs/>
          <w:sz w:val="24"/>
          <w:szCs w:val="24"/>
        </w:rPr>
        <w:t xml:space="preserve"> obszarze około 7 500 hektarów.</w:t>
      </w:r>
      <w:r w:rsidR="00C11EF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AB88CBC" w14:textId="77777777" w:rsidR="0034397F" w:rsidRPr="0034397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349C198" w14:textId="0969A1E1" w:rsidR="005D06CF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0D7F">
        <w:rPr>
          <w:rFonts w:asciiTheme="minorHAnsi" w:hAnsiTheme="minorHAnsi" w:cstheme="minorHAnsi"/>
          <w:bCs/>
          <w:sz w:val="24"/>
          <w:szCs w:val="24"/>
        </w:rPr>
        <w:t>Po upadku Królestwa Lidyjskiego w V</w:t>
      </w:r>
      <w:r w:rsidR="009A3B17" w:rsidRPr="00090D7F">
        <w:rPr>
          <w:rFonts w:asciiTheme="minorHAnsi" w:hAnsiTheme="minorHAnsi" w:cstheme="minorHAnsi"/>
          <w:bCs/>
          <w:sz w:val="24"/>
          <w:szCs w:val="24"/>
        </w:rPr>
        <w:t xml:space="preserve">I wieku p.n.e., </w:t>
      </w:r>
      <w:proofErr w:type="spellStart"/>
      <w:r w:rsidR="009A3B17" w:rsidRPr="00090D7F">
        <w:rPr>
          <w:rFonts w:asciiTheme="minorHAnsi" w:hAnsiTheme="minorHAnsi" w:cstheme="minorHAnsi"/>
          <w:bCs/>
          <w:sz w:val="24"/>
          <w:szCs w:val="24"/>
        </w:rPr>
        <w:t>Sardes</w:t>
      </w:r>
      <w:proofErr w:type="spellEnd"/>
      <w:r w:rsidR="009A3B17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>nadal</w:t>
      </w:r>
      <w:r w:rsidR="009A3B17" w:rsidRPr="00090D7F">
        <w:rPr>
          <w:rFonts w:asciiTheme="minorHAnsi" w:hAnsiTheme="minorHAnsi" w:cstheme="minorHAnsi"/>
          <w:bCs/>
          <w:sz w:val="24"/>
          <w:szCs w:val="24"/>
        </w:rPr>
        <w:t xml:space="preserve"> pozostało 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>ważnym ośrodkiem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 pod panowaniem Persów, Greków, Rzymian i Cesarstwa </w:t>
      </w:r>
      <w:proofErr w:type="spellStart"/>
      <w:r w:rsidRPr="00090D7F">
        <w:rPr>
          <w:rFonts w:asciiTheme="minorHAnsi" w:hAnsiTheme="minorHAnsi" w:cstheme="minorHAnsi"/>
          <w:bCs/>
          <w:sz w:val="24"/>
          <w:szCs w:val="24"/>
        </w:rPr>
        <w:t>Wschodniorzymskiego</w:t>
      </w:r>
      <w:proofErr w:type="spellEnd"/>
      <w:r w:rsidRPr="00090D7F">
        <w:rPr>
          <w:rFonts w:asciiTheme="minorHAnsi" w:hAnsiTheme="minorHAnsi" w:cstheme="minorHAnsi"/>
          <w:bCs/>
          <w:sz w:val="24"/>
          <w:szCs w:val="24"/>
        </w:rPr>
        <w:t>.</w:t>
      </w:r>
    </w:p>
    <w:p w14:paraId="2A6E3E8D" w14:textId="77777777" w:rsidR="005D06CF" w:rsidRDefault="005D06C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FBBF5E" w14:textId="21F966B6" w:rsidR="0034397F" w:rsidRPr="00B31D7B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39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Obecnie na terenie 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 xml:space="preserve">tego 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stanowiska 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archeologicznego </w:t>
      </w:r>
      <w:r w:rsidR="000001B4" w:rsidRPr="000825B7">
        <w:rPr>
          <w:rFonts w:asciiTheme="minorHAnsi" w:hAnsiTheme="minorHAnsi" w:cstheme="minorHAnsi"/>
          <w:bCs/>
          <w:sz w:val="24"/>
          <w:szCs w:val="24"/>
        </w:rPr>
        <w:t>znajdują się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 doskonale zachowane </w:t>
      </w:r>
      <w:r w:rsidR="009A3B17" w:rsidRPr="000825B7">
        <w:rPr>
          <w:rFonts w:asciiTheme="minorHAnsi" w:hAnsiTheme="minorHAnsi" w:cstheme="minorHAnsi"/>
          <w:bCs/>
          <w:sz w:val="24"/>
          <w:szCs w:val="24"/>
        </w:rPr>
        <w:t>budowle rzymskie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, w tym </w:t>
      </w:r>
      <w:r w:rsidR="00A109E8" w:rsidRPr="000825B7">
        <w:rPr>
          <w:rStyle w:val="Pogrubienie"/>
          <w:rFonts w:asciiTheme="minorHAnsi" w:hAnsiTheme="minorHAnsi" w:cstheme="minorHAnsi"/>
          <w:b w:val="0"/>
          <w:color w:val="272626"/>
          <w:sz w:val="24"/>
          <w:szCs w:val="24"/>
          <w:shd w:val="clear" w:color="auto" w:fill="FFFFFF"/>
        </w:rPr>
        <w:t>gimnazjon</w:t>
      </w:r>
      <w:r w:rsidR="00A109E8" w:rsidRPr="000825B7">
        <w:rPr>
          <w:rFonts w:asciiTheme="minorHAnsi" w:hAnsiTheme="minorHAnsi" w:cstheme="minorHAnsi"/>
          <w:color w:val="272626"/>
          <w:sz w:val="24"/>
          <w:szCs w:val="24"/>
          <w:shd w:val="clear" w:color="auto" w:fill="FFFFFF"/>
        </w:rPr>
        <w:t> wraz z kompleksem łaźni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, akropol oraz Świątynia Artemidy. Starożytne </w:t>
      </w:r>
      <w:proofErr w:type="spellStart"/>
      <w:r w:rsidRPr="000825B7">
        <w:rPr>
          <w:rFonts w:asciiTheme="minorHAnsi" w:hAnsiTheme="minorHAnsi" w:cstheme="minorHAnsi"/>
          <w:bCs/>
          <w:sz w:val="24"/>
          <w:szCs w:val="24"/>
        </w:rPr>
        <w:t>Sardes</w:t>
      </w:r>
      <w:proofErr w:type="spellEnd"/>
      <w:r w:rsidRPr="000825B7">
        <w:rPr>
          <w:rFonts w:asciiTheme="minorHAnsi" w:hAnsiTheme="minorHAnsi" w:cstheme="minorHAnsi"/>
          <w:bCs/>
          <w:sz w:val="24"/>
          <w:szCs w:val="24"/>
        </w:rPr>
        <w:t xml:space="preserve"> wyróżnia się również </w:t>
      </w:r>
      <w:r w:rsidR="009078BB" w:rsidRPr="000825B7">
        <w:rPr>
          <w:rFonts w:asciiTheme="minorHAnsi" w:hAnsiTheme="minorHAnsi" w:cstheme="minorHAnsi"/>
          <w:bCs/>
          <w:sz w:val="24"/>
          <w:szCs w:val="24"/>
        </w:rPr>
        <w:t>pod względem</w:t>
      </w:r>
      <w:r w:rsidR="000001B4" w:rsidRPr="000825B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GoBack"/>
      <w:bookmarkEnd w:id="0"/>
      <w:r w:rsidR="000001B4" w:rsidRPr="000825B7">
        <w:rPr>
          <w:rFonts w:asciiTheme="minorHAnsi" w:hAnsiTheme="minorHAnsi" w:cstheme="minorHAnsi"/>
          <w:bCs/>
          <w:sz w:val="24"/>
          <w:szCs w:val="24"/>
        </w:rPr>
        <w:t>religijnym —</w:t>
      </w:r>
      <w:r w:rsidR="000825B7" w:rsidRPr="000825B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1F9D" w:rsidRPr="000825B7">
        <w:rPr>
          <w:rFonts w:asciiTheme="minorHAnsi" w:hAnsiTheme="minorHAnsi" w:cstheme="minorHAnsi"/>
          <w:bCs/>
          <w:sz w:val="24"/>
          <w:szCs w:val="24"/>
        </w:rPr>
        <w:t>mieści</w:t>
      </w:r>
      <w:r w:rsidRPr="000825B7">
        <w:rPr>
          <w:rFonts w:asciiTheme="minorHAnsi" w:hAnsiTheme="minorHAnsi" w:cstheme="minorHAnsi"/>
          <w:bCs/>
          <w:sz w:val="24"/>
          <w:szCs w:val="24"/>
        </w:rPr>
        <w:t xml:space="preserve"> się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 tu największa</w:t>
      </w:r>
      <w:r w:rsidR="00B31D7B" w:rsidRPr="00090D7F">
        <w:rPr>
          <w:rFonts w:asciiTheme="minorHAnsi" w:hAnsiTheme="minorHAnsi" w:cstheme="minorHAnsi"/>
          <w:bCs/>
          <w:sz w:val="24"/>
          <w:szCs w:val="24"/>
        </w:rPr>
        <w:t xml:space="preserve"> znana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>starożytna synagoga</w:t>
      </w:r>
      <w:r w:rsidR="00B31D7B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>oraz</w:t>
      </w:r>
      <w:r w:rsidR="007020F8" w:rsidRPr="00090D7F">
        <w:rPr>
          <w:rFonts w:asciiTheme="minorHAnsi" w:hAnsiTheme="minorHAnsi" w:cstheme="minorHAnsi"/>
          <w:bCs/>
          <w:sz w:val="24"/>
          <w:szCs w:val="24"/>
        </w:rPr>
        <w:t xml:space="preserve"> jeden z s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iedmiu Kościołów Apokalipsy w zachodniej Anatolii. </w:t>
      </w:r>
      <w:r w:rsidR="00090D7F" w:rsidRPr="00090D7F">
        <w:rPr>
          <w:rFonts w:asciiTheme="minorHAnsi" w:hAnsiTheme="minorHAnsi" w:cstheme="minorHAnsi"/>
          <w:bCs/>
          <w:sz w:val="24"/>
          <w:szCs w:val="24"/>
        </w:rPr>
        <w:t>Kościoły te</w:t>
      </w:r>
      <w:r w:rsidR="009078BB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należą do najważniejszych chrześcijańskich miejsc kultu w </w:t>
      </w:r>
      <w:proofErr w:type="spellStart"/>
      <w:r w:rsidR="000001B4" w:rsidRPr="00090D7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0001B4" w:rsidRPr="00090D7F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090D7F">
        <w:rPr>
          <w:rFonts w:asciiTheme="minorHAnsi" w:hAnsiTheme="minorHAnsi" w:cstheme="minorHAnsi"/>
          <w:bCs/>
          <w:sz w:val="24"/>
          <w:szCs w:val="24"/>
        </w:rPr>
        <w:t>Turcji</w:t>
      </w:r>
      <w:r w:rsidR="000001B4" w:rsidRPr="00090D7F">
        <w:rPr>
          <w:rFonts w:asciiTheme="minorHAnsi" w:hAnsiTheme="minorHAnsi" w:cstheme="minorHAnsi"/>
          <w:bCs/>
          <w:sz w:val="24"/>
          <w:szCs w:val="24"/>
        </w:rPr>
        <w:t>)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, głównie ze względu na ich rolę w rozprzestrzenianiu wczesnego chrześcijaństwa, ale </w:t>
      </w:r>
      <w:proofErr w:type="gramStart"/>
      <w:r w:rsidR="009078BB" w:rsidRPr="00090D7F">
        <w:rPr>
          <w:rFonts w:asciiTheme="minorHAnsi" w:hAnsiTheme="minorHAnsi" w:cstheme="minorHAnsi"/>
          <w:bCs/>
          <w:sz w:val="24"/>
          <w:szCs w:val="24"/>
        </w:rPr>
        <w:t>również dlatego</w:t>
      </w:r>
      <w:proofErr w:type="gramEnd"/>
      <w:r w:rsidR="009078BB" w:rsidRPr="00090D7F">
        <w:rPr>
          <w:rFonts w:asciiTheme="minorHAnsi" w:hAnsiTheme="minorHAnsi" w:cstheme="minorHAnsi"/>
          <w:bCs/>
          <w:sz w:val="24"/>
          <w:szCs w:val="24"/>
        </w:rPr>
        <w:t>, że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 — według Księgi Objawienia — otrzymały</w:t>
      </w:r>
      <w:r w:rsidR="007020F8" w:rsidRPr="00090D7F">
        <w:rPr>
          <w:rFonts w:asciiTheme="minorHAnsi" w:hAnsiTheme="minorHAnsi" w:cstheme="minorHAnsi"/>
          <w:bCs/>
          <w:sz w:val="24"/>
          <w:szCs w:val="24"/>
        </w:rPr>
        <w:t xml:space="preserve"> one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 listy od św. Jana</w:t>
      </w:r>
      <w:r w:rsidR="007020F8" w:rsidRPr="00090D7F">
        <w:rPr>
          <w:rFonts w:asciiTheme="minorHAnsi" w:hAnsiTheme="minorHAnsi" w:cstheme="minorHAnsi"/>
          <w:bCs/>
          <w:sz w:val="24"/>
          <w:szCs w:val="24"/>
        </w:rPr>
        <w:t>,</w:t>
      </w:r>
      <w:r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1D7B" w:rsidRPr="00090D7F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>które zawierają wezwania do duchowego odnowienia.</w:t>
      </w:r>
      <w:r w:rsidR="00090D7F" w:rsidRPr="00090D7F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 xml:space="preserve"> </w:t>
      </w:r>
      <w:r w:rsidR="00B31D7B" w:rsidRPr="00090D7F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 xml:space="preserve">Jeden z nich, skierowany do kościoła w </w:t>
      </w:r>
      <w:proofErr w:type="spellStart"/>
      <w:r w:rsidR="00B31D7B" w:rsidRPr="00090D7F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>Sardes</w:t>
      </w:r>
      <w:proofErr w:type="spellEnd"/>
      <w:r w:rsidR="00B31D7B" w:rsidRPr="00090D7F">
        <w:rPr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>, krytykuje stan duchowy tej wspólnoty, mówiąc, że "wydaje się żywa, ale jest martwa".</w:t>
      </w:r>
      <w:r w:rsidR="00B31D7B" w:rsidRPr="00B31D7B">
        <w:rPr>
          <w:rStyle w:val="uv3um"/>
          <w:rFonts w:asciiTheme="minorHAnsi" w:hAnsiTheme="minorHAnsi" w:cstheme="minorHAnsi"/>
          <w:color w:val="001D35"/>
          <w:sz w:val="24"/>
          <w:szCs w:val="24"/>
          <w:shd w:val="clear" w:color="auto" w:fill="FFFFFF"/>
        </w:rPr>
        <w:t> </w:t>
      </w:r>
    </w:p>
    <w:p w14:paraId="4DADD21F" w14:textId="77777777" w:rsidR="00B31D7B" w:rsidRDefault="00B31D7B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0A0417" w14:textId="77777777" w:rsidR="0034397F" w:rsidRPr="000001B4" w:rsidRDefault="003439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01B4">
        <w:rPr>
          <w:rFonts w:asciiTheme="minorHAnsi" w:hAnsiTheme="minorHAnsi" w:cstheme="minorHAnsi"/>
          <w:b/>
          <w:bCs/>
          <w:sz w:val="24"/>
          <w:szCs w:val="24"/>
        </w:rPr>
        <w:t>Trwające prace wykopaliskowe i konserwatorskie</w:t>
      </w:r>
    </w:p>
    <w:p w14:paraId="565F99B8" w14:textId="7640848F" w:rsidR="00B31D7B" w:rsidRDefault="000001B4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0D7F">
        <w:rPr>
          <w:rFonts w:asciiTheme="minorHAnsi" w:hAnsiTheme="minorHAnsi" w:cstheme="minorHAnsi"/>
          <w:bCs/>
          <w:sz w:val="24"/>
          <w:szCs w:val="24"/>
        </w:rPr>
        <w:t>Prace wykopaliskowe oraz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 interdyscyplinarne działania konserwatorskie </w:t>
      </w:r>
      <w:r w:rsidR="00E52769" w:rsidRPr="00090D7F">
        <w:rPr>
          <w:rFonts w:asciiTheme="minorHAnsi" w:hAnsiTheme="minorHAnsi" w:cstheme="minorHAnsi"/>
          <w:bCs/>
          <w:sz w:val="24"/>
          <w:szCs w:val="24"/>
        </w:rPr>
        <w:t>na terenie starożytnego miasta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4397F" w:rsidRPr="00090D7F">
        <w:rPr>
          <w:rFonts w:asciiTheme="minorHAnsi" w:hAnsiTheme="minorHAnsi" w:cstheme="minorHAnsi"/>
          <w:bCs/>
          <w:sz w:val="24"/>
          <w:szCs w:val="24"/>
        </w:rPr>
        <w:t>Sardes</w:t>
      </w:r>
      <w:proofErr w:type="spellEnd"/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B31D7B" w:rsidRPr="00090D7F">
        <w:rPr>
          <w:rFonts w:asciiTheme="minorHAnsi" w:hAnsiTheme="minorHAnsi" w:cstheme="minorHAnsi"/>
          <w:bCs/>
          <w:sz w:val="24"/>
          <w:szCs w:val="24"/>
        </w:rPr>
        <w:t>tumulusów</w:t>
      </w:r>
      <w:proofErr w:type="spellEnd"/>
      <w:r w:rsidR="00B31D7B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>lidyjs</w:t>
      </w:r>
      <w:r w:rsidR="00B31D7B" w:rsidRPr="00090D7F">
        <w:rPr>
          <w:rFonts w:asciiTheme="minorHAnsi" w:hAnsiTheme="minorHAnsi" w:cstheme="minorHAnsi"/>
          <w:bCs/>
          <w:sz w:val="24"/>
          <w:szCs w:val="24"/>
        </w:rPr>
        <w:t>kich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 w Bin </w:t>
      </w:r>
      <w:proofErr w:type="spellStart"/>
      <w:r w:rsidR="0034397F" w:rsidRPr="00090D7F">
        <w:rPr>
          <w:rFonts w:asciiTheme="minorHAnsi" w:hAnsiTheme="minorHAnsi" w:cstheme="minorHAnsi"/>
          <w:bCs/>
          <w:sz w:val="24"/>
          <w:szCs w:val="24"/>
        </w:rPr>
        <w:t>Tepe</w:t>
      </w:r>
      <w:proofErr w:type="spellEnd"/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1D7B" w:rsidRPr="00090D7F">
        <w:rPr>
          <w:rFonts w:asciiTheme="minorHAnsi" w:hAnsiTheme="minorHAnsi" w:cstheme="minorHAnsi"/>
          <w:bCs/>
          <w:sz w:val="24"/>
          <w:szCs w:val="24"/>
        </w:rPr>
        <w:t xml:space="preserve">prowadzone są 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pod kierownictwem Dyrekcji </w:t>
      </w:r>
      <w:r w:rsidR="00E52769" w:rsidRPr="00090D7F">
        <w:rPr>
          <w:rFonts w:asciiTheme="minorHAnsi" w:hAnsiTheme="minorHAnsi" w:cstheme="minorHAnsi"/>
          <w:bCs/>
          <w:sz w:val="24"/>
          <w:szCs w:val="24"/>
        </w:rPr>
        <w:t xml:space="preserve">ds. 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Wykopalisk w </w:t>
      </w:r>
      <w:proofErr w:type="spellStart"/>
      <w:r w:rsidR="0034397F" w:rsidRPr="00090D7F">
        <w:rPr>
          <w:rFonts w:asciiTheme="minorHAnsi" w:hAnsiTheme="minorHAnsi" w:cstheme="minorHAnsi"/>
          <w:bCs/>
          <w:sz w:val="24"/>
          <w:szCs w:val="24"/>
        </w:rPr>
        <w:t>Sardes</w:t>
      </w:r>
      <w:proofErr w:type="spellEnd"/>
      <w:r w:rsidR="0034397F" w:rsidRPr="00090D7F">
        <w:rPr>
          <w:rFonts w:asciiTheme="minorHAnsi" w:hAnsiTheme="minorHAnsi" w:cstheme="minorHAnsi"/>
          <w:bCs/>
          <w:sz w:val="24"/>
          <w:szCs w:val="24"/>
        </w:rPr>
        <w:t>. Stanowią</w:t>
      </w:r>
      <w:r w:rsidR="00E52769" w:rsidRPr="00090D7F">
        <w:rPr>
          <w:rFonts w:asciiTheme="minorHAnsi" w:hAnsiTheme="minorHAnsi" w:cstheme="minorHAnsi"/>
          <w:bCs/>
          <w:sz w:val="24"/>
          <w:szCs w:val="24"/>
        </w:rPr>
        <w:t xml:space="preserve"> one część szerszej wizji </w:t>
      </w:r>
      <w:proofErr w:type="spellStart"/>
      <w:r w:rsidR="00090D7F" w:rsidRPr="00090D7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090D7F" w:rsidRPr="00090D7F">
        <w:rPr>
          <w:rFonts w:asciiTheme="minorHAnsi" w:hAnsiTheme="minorHAnsi" w:cstheme="minorHAnsi"/>
          <w:bCs/>
          <w:sz w:val="24"/>
          <w:szCs w:val="24"/>
        </w:rPr>
        <w:t xml:space="preserve"> (Turcji),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 która stawia na pierwszym miejscu ochronę i zrównoważone zarządzanie bogatym dziedzictwem kulturowym kraju. </w:t>
      </w:r>
      <w:r w:rsidR="00D81034" w:rsidRPr="00090D7F">
        <w:rPr>
          <w:rFonts w:asciiTheme="minorHAnsi" w:hAnsiTheme="minorHAnsi" w:cstheme="minorHAnsi"/>
          <w:bCs/>
          <w:sz w:val="24"/>
          <w:szCs w:val="24"/>
        </w:rPr>
        <w:t xml:space="preserve">W ramach projektu „The </w:t>
      </w:r>
      <w:proofErr w:type="spellStart"/>
      <w:r w:rsidR="00D81034" w:rsidRPr="00090D7F">
        <w:rPr>
          <w:rFonts w:asciiTheme="minorHAnsi" w:hAnsiTheme="minorHAnsi" w:cstheme="minorHAnsi"/>
          <w:bCs/>
          <w:sz w:val="24"/>
          <w:szCs w:val="24"/>
        </w:rPr>
        <w:t>Night</w:t>
      </w:r>
      <w:proofErr w:type="spellEnd"/>
      <w:r w:rsidR="00D81034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D81034" w:rsidRPr="00090D7F">
        <w:rPr>
          <w:rFonts w:asciiTheme="minorHAnsi" w:hAnsiTheme="minorHAnsi" w:cstheme="minorHAnsi"/>
          <w:bCs/>
          <w:sz w:val="24"/>
          <w:szCs w:val="24"/>
        </w:rPr>
        <w:t>Museums</w:t>
      </w:r>
      <w:proofErr w:type="spellEnd"/>
      <w:r w:rsidR="00D81034" w:rsidRPr="00090D7F">
        <w:rPr>
          <w:rFonts w:asciiTheme="minorHAnsi" w:hAnsiTheme="minorHAnsi" w:cstheme="minorHAnsi"/>
          <w:bCs/>
          <w:sz w:val="24"/>
          <w:szCs w:val="24"/>
        </w:rPr>
        <w:t>” („Noce w Muzeach”)</w:t>
      </w:r>
      <w:r w:rsidR="007020F8" w:rsidRPr="00090D7F">
        <w:rPr>
          <w:rFonts w:asciiTheme="minorHAnsi" w:hAnsiTheme="minorHAnsi" w:cstheme="minorHAnsi"/>
          <w:bCs/>
          <w:sz w:val="24"/>
          <w:szCs w:val="24"/>
        </w:rPr>
        <w:t>, realizowanym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020F8" w:rsidRPr="00090D7F">
        <w:rPr>
          <w:rFonts w:asciiTheme="minorHAnsi" w:hAnsiTheme="minorHAnsi" w:cstheme="minorHAnsi"/>
          <w:bCs/>
          <w:sz w:val="24"/>
          <w:szCs w:val="24"/>
        </w:rPr>
        <w:t>w okresie letnim tego roku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, 27 obiektów w całej </w:t>
      </w:r>
      <w:proofErr w:type="spellStart"/>
      <w:r w:rsidR="00D81034" w:rsidRPr="00090D7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D81034" w:rsidRPr="00090D7F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>Turcji</w:t>
      </w:r>
      <w:r w:rsidR="00D81034" w:rsidRPr="00090D7F">
        <w:rPr>
          <w:rFonts w:asciiTheme="minorHAnsi" w:hAnsiTheme="minorHAnsi" w:cstheme="minorHAnsi"/>
          <w:bCs/>
          <w:sz w:val="24"/>
          <w:szCs w:val="24"/>
        </w:rPr>
        <w:t>)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 xml:space="preserve">, w tym </w:t>
      </w:r>
      <w:proofErr w:type="spellStart"/>
      <w:r w:rsidR="0034397F" w:rsidRPr="00090D7F">
        <w:rPr>
          <w:rFonts w:asciiTheme="minorHAnsi" w:hAnsiTheme="minorHAnsi" w:cstheme="minorHAnsi"/>
          <w:bCs/>
          <w:sz w:val="24"/>
          <w:szCs w:val="24"/>
        </w:rPr>
        <w:t>Sardes</w:t>
      </w:r>
      <w:proofErr w:type="spellEnd"/>
      <w:r w:rsidR="0034397F" w:rsidRPr="00090D7F">
        <w:rPr>
          <w:rFonts w:asciiTheme="minorHAnsi" w:hAnsiTheme="minorHAnsi" w:cstheme="minorHAnsi"/>
          <w:bCs/>
          <w:sz w:val="24"/>
          <w:szCs w:val="24"/>
        </w:rPr>
        <w:t>, pozostaną otwarte do późnych godzin nocnych, zapraszając odwiedzających d</w:t>
      </w:r>
      <w:r w:rsidR="00E52769" w:rsidRPr="00090D7F">
        <w:rPr>
          <w:rFonts w:asciiTheme="minorHAnsi" w:hAnsiTheme="minorHAnsi" w:cstheme="minorHAnsi"/>
          <w:bCs/>
          <w:sz w:val="24"/>
          <w:szCs w:val="24"/>
        </w:rPr>
        <w:t xml:space="preserve">o eksploracji dziedzictwa </w:t>
      </w:r>
      <w:r w:rsidR="007020F8" w:rsidRPr="00090D7F">
        <w:rPr>
          <w:rFonts w:asciiTheme="minorHAnsi" w:hAnsiTheme="minorHAnsi" w:cstheme="minorHAnsi"/>
          <w:bCs/>
          <w:sz w:val="24"/>
          <w:szCs w:val="24"/>
        </w:rPr>
        <w:t>pod niebem pełnym gwiazd</w:t>
      </w:r>
      <w:r w:rsidR="0034397F" w:rsidRPr="00090D7F">
        <w:rPr>
          <w:rFonts w:asciiTheme="minorHAnsi" w:hAnsiTheme="minorHAnsi" w:cstheme="minorHAnsi"/>
          <w:bCs/>
          <w:sz w:val="24"/>
          <w:szCs w:val="24"/>
        </w:rPr>
        <w:t>.</w:t>
      </w:r>
    </w:p>
    <w:p w14:paraId="242A66E0" w14:textId="77777777" w:rsidR="00090D7F" w:rsidRPr="00090D7F" w:rsidRDefault="00090D7F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C990CA0" w14:textId="77777777" w:rsidR="00B31D7B" w:rsidRPr="000F1D78" w:rsidRDefault="00B31D7B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090D7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</w:rPr>
      </w:pPr>
      <w:proofErr w:type="gramStart"/>
      <w:r w:rsidRPr="00090D7F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090D7F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090D7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7B8BA4BB" w14:textId="25A9EED0" w:rsidR="00C8197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8197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94286" w14:textId="77777777" w:rsidR="000B607E" w:rsidRDefault="000B607E">
      <w:pPr>
        <w:spacing w:after="0" w:line="240" w:lineRule="auto"/>
      </w:pPr>
      <w:r>
        <w:separator/>
      </w:r>
    </w:p>
  </w:endnote>
  <w:endnote w:type="continuationSeparator" w:id="0">
    <w:p w14:paraId="29F86D7F" w14:textId="77777777" w:rsidR="000B607E" w:rsidRDefault="000B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C403D" w14:textId="77777777" w:rsidR="000B607E" w:rsidRDefault="000B607E">
      <w:pPr>
        <w:spacing w:after="0" w:line="240" w:lineRule="auto"/>
      </w:pPr>
      <w:r>
        <w:separator/>
      </w:r>
    </w:p>
  </w:footnote>
  <w:footnote w:type="continuationSeparator" w:id="0">
    <w:p w14:paraId="5A8B4A1C" w14:textId="77777777" w:rsidR="000B607E" w:rsidRDefault="000B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322E9ECA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090D7F">
      <w:rPr>
        <w:color w:val="000000"/>
      </w:rPr>
      <w:t>21</w:t>
    </w:r>
    <w:r w:rsidR="0046362E">
      <w:rPr>
        <w:color w:val="000000"/>
      </w:rPr>
      <w:t>.</w:t>
    </w:r>
    <w:r w:rsidR="009078BB">
      <w:rPr>
        <w:color w:val="000000"/>
      </w:rPr>
      <w:t>07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01B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1A87"/>
    <w:rsid w:val="000728D2"/>
    <w:rsid w:val="00075A15"/>
    <w:rsid w:val="000761D4"/>
    <w:rsid w:val="00077BCD"/>
    <w:rsid w:val="000825B7"/>
    <w:rsid w:val="000827BC"/>
    <w:rsid w:val="00090444"/>
    <w:rsid w:val="00090D7F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B607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141"/>
    <w:rsid w:val="001234A9"/>
    <w:rsid w:val="00124C36"/>
    <w:rsid w:val="00125C6B"/>
    <w:rsid w:val="001309E2"/>
    <w:rsid w:val="00131D99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02FA"/>
    <w:rsid w:val="00193105"/>
    <w:rsid w:val="00193BD6"/>
    <w:rsid w:val="00194788"/>
    <w:rsid w:val="00194D70"/>
    <w:rsid w:val="00197B6B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1B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5A4B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3161"/>
    <w:rsid w:val="00336934"/>
    <w:rsid w:val="00337721"/>
    <w:rsid w:val="003418F6"/>
    <w:rsid w:val="00341A1C"/>
    <w:rsid w:val="00343700"/>
    <w:rsid w:val="0034397F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1746"/>
    <w:rsid w:val="003C3373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6FB"/>
    <w:rsid w:val="00420EA5"/>
    <w:rsid w:val="004269B5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845"/>
    <w:rsid w:val="00477FAF"/>
    <w:rsid w:val="00480CCC"/>
    <w:rsid w:val="004830A8"/>
    <w:rsid w:val="00483E3E"/>
    <w:rsid w:val="00487D44"/>
    <w:rsid w:val="004907E6"/>
    <w:rsid w:val="00490970"/>
    <w:rsid w:val="00491EE5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AC1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25"/>
    <w:rsid w:val="004F67A1"/>
    <w:rsid w:val="004F75EC"/>
    <w:rsid w:val="004F7A48"/>
    <w:rsid w:val="00501379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43AE"/>
    <w:rsid w:val="005662B9"/>
    <w:rsid w:val="00577206"/>
    <w:rsid w:val="00580112"/>
    <w:rsid w:val="00580C06"/>
    <w:rsid w:val="00584A75"/>
    <w:rsid w:val="0058679C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D06CF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6CF8"/>
    <w:rsid w:val="00601308"/>
    <w:rsid w:val="0060384F"/>
    <w:rsid w:val="00603865"/>
    <w:rsid w:val="00610976"/>
    <w:rsid w:val="006114F5"/>
    <w:rsid w:val="00611CE9"/>
    <w:rsid w:val="00613FF9"/>
    <w:rsid w:val="006209F8"/>
    <w:rsid w:val="00620A5F"/>
    <w:rsid w:val="00621551"/>
    <w:rsid w:val="0062525D"/>
    <w:rsid w:val="00627932"/>
    <w:rsid w:val="0063631F"/>
    <w:rsid w:val="00640A82"/>
    <w:rsid w:val="00640E98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A6A2B"/>
    <w:rsid w:val="006B2CAF"/>
    <w:rsid w:val="006B3B40"/>
    <w:rsid w:val="006B50B9"/>
    <w:rsid w:val="006B7319"/>
    <w:rsid w:val="006B775C"/>
    <w:rsid w:val="006B78A1"/>
    <w:rsid w:val="006C0376"/>
    <w:rsid w:val="006C15FA"/>
    <w:rsid w:val="006C287F"/>
    <w:rsid w:val="006C34B0"/>
    <w:rsid w:val="006C42C2"/>
    <w:rsid w:val="006C49FE"/>
    <w:rsid w:val="006D2C53"/>
    <w:rsid w:val="006D40AE"/>
    <w:rsid w:val="006D5F6A"/>
    <w:rsid w:val="006D6801"/>
    <w:rsid w:val="006E1D2B"/>
    <w:rsid w:val="006E5255"/>
    <w:rsid w:val="006E6956"/>
    <w:rsid w:val="006F1543"/>
    <w:rsid w:val="006F7714"/>
    <w:rsid w:val="007003B9"/>
    <w:rsid w:val="007020F8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3655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59F8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1710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70F"/>
    <w:rsid w:val="00873E11"/>
    <w:rsid w:val="00876B84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078BB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B17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09E8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86698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1BEA"/>
    <w:rsid w:val="00B2288D"/>
    <w:rsid w:val="00B23184"/>
    <w:rsid w:val="00B258D5"/>
    <w:rsid w:val="00B3001A"/>
    <w:rsid w:val="00B303D9"/>
    <w:rsid w:val="00B30589"/>
    <w:rsid w:val="00B31D7B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45F1"/>
    <w:rsid w:val="00BC6784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10F9"/>
    <w:rsid w:val="00C11EF3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ECF"/>
    <w:rsid w:val="00CA4FA4"/>
    <w:rsid w:val="00CA611D"/>
    <w:rsid w:val="00CA7E04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59D3"/>
    <w:rsid w:val="00D42F62"/>
    <w:rsid w:val="00D43241"/>
    <w:rsid w:val="00D46154"/>
    <w:rsid w:val="00D46666"/>
    <w:rsid w:val="00D50C87"/>
    <w:rsid w:val="00D513D2"/>
    <w:rsid w:val="00D547F8"/>
    <w:rsid w:val="00D55331"/>
    <w:rsid w:val="00D55D96"/>
    <w:rsid w:val="00D575A7"/>
    <w:rsid w:val="00D57F41"/>
    <w:rsid w:val="00D60434"/>
    <w:rsid w:val="00D64BEA"/>
    <w:rsid w:val="00D66444"/>
    <w:rsid w:val="00D67A98"/>
    <w:rsid w:val="00D7570F"/>
    <w:rsid w:val="00D76A71"/>
    <w:rsid w:val="00D76FFB"/>
    <w:rsid w:val="00D81034"/>
    <w:rsid w:val="00D86CF4"/>
    <w:rsid w:val="00D87A2C"/>
    <w:rsid w:val="00D90F1D"/>
    <w:rsid w:val="00D90FFD"/>
    <w:rsid w:val="00D9134F"/>
    <w:rsid w:val="00D91608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4501"/>
    <w:rsid w:val="00E15AD3"/>
    <w:rsid w:val="00E15FE7"/>
    <w:rsid w:val="00E16A1D"/>
    <w:rsid w:val="00E16F35"/>
    <w:rsid w:val="00E17F8C"/>
    <w:rsid w:val="00E21D19"/>
    <w:rsid w:val="00E22352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2769"/>
    <w:rsid w:val="00E5596A"/>
    <w:rsid w:val="00E55AAB"/>
    <w:rsid w:val="00E572FE"/>
    <w:rsid w:val="00E57866"/>
    <w:rsid w:val="00E60B55"/>
    <w:rsid w:val="00E60E00"/>
    <w:rsid w:val="00E61B8C"/>
    <w:rsid w:val="00E6695F"/>
    <w:rsid w:val="00E67FF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1F9D"/>
    <w:rsid w:val="00EB26D8"/>
    <w:rsid w:val="00EB4FA4"/>
    <w:rsid w:val="00EB69DC"/>
    <w:rsid w:val="00EB6F8A"/>
    <w:rsid w:val="00EC02E4"/>
    <w:rsid w:val="00EC0BF5"/>
    <w:rsid w:val="00EC0D0D"/>
    <w:rsid w:val="00EC1F54"/>
    <w:rsid w:val="00EC5458"/>
    <w:rsid w:val="00EC5488"/>
    <w:rsid w:val="00ED1FD4"/>
    <w:rsid w:val="00ED4AD3"/>
    <w:rsid w:val="00EE1B94"/>
    <w:rsid w:val="00EE2859"/>
    <w:rsid w:val="00EE40C9"/>
    <w:rsid w:val="00EF1100"/>
    <w:rsid w:val="00EF1710"/>
    <w:rsid w:val="00EF4DA3"/>
    <w:rsid w:val="00EF4DF1"/>
    <w:rsid w:val="00EF6FEB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  <w:style w:type="character" w:customStyle="1" w:styleId="uv3um">
    <w:name w:val="uv3um"/>
    <w:basedOn w:val="Domylnaczcionkaakapitu"/>
    <w:rsid w:val="00490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  <w:style w:type="character" w:customStyle="1" w:styleId="uv3um">
    <w:name w:val="uv3um"/>
    <w:basedOn w:val="Domylnaczcionkaakapitu"/>
    <w:rsid w:val="0049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0C0E56-C564-4A11-BB4E-98DDBBD1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2025-07-18T11:36:00Z</dcterms:created>
  <dcterms:modified xsi:type="dcterms:W3CDTF">2025-07-18T11:36:00Z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