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</w:p>
    <w:p w14:paraId="10592350" w14:textId="7C2A9E68" w:rsidR="00F32FE8" w:rsidRPr="005856E1" w:rsidRDefault="004935D9" w:rsidP="004935D9">
      <w:pPr>
        <w:spacing w:after="0"/>
        <w:jc w:val="center"/>
        <w:rPr>
          <w:b/>
          <w:sz w:val="28"/>
          <w:szCs w:val="28"/>
        </w:rPr>
      </w:pPr>
      <w:r w:rsidRPr="005856E1">
        <w:rPr>
          <w:b/>
          <w:sz w:val="28"/>
          <w:szCs w:val="28"/>
        </w:rPr>
        <w:t>Ormana – górska wioska na Riwierze Tureckiej</w:t>
      </w:r>
      <w:r w:rsidR="00746E01" w:rsidRPr="005856E1">
        <w:rPr>
          <w:b/>
          <w:sz w:val="28"/>
          <w:szCs w:val="28"/>
        </w:rPr>
        <w:t xml:space="preserve"> wśród „Najlepszych wiosek t</w:t>
      </w:r>
      <w:r w:rsidRPr="005856E1">
        <w:rPr>
          <w:b/>
          <w:sz w:val="28"/>
          <w:szCs w:val="28"/>
        </w:rPr>
        <w:t>urystycznych 2024” Światowej Organizacji Turystyki</w:t>
      </w:r>
    </w:p>
    <w:p w14:paraId="21F21395" w14:textId="77777777" w:rsidR="004935D9" w:rsidRPr="005856E1" w:rsidRDefault="004935D9" w:rsidP="00DB408F">
      <w:pPr>
        <w:spacing w:after="0"/>
        <w:jc w:val="both"/>
        <w:rPr>
          <w:b/>
          <w:sz w:val="24"/>
          <w:szCs w:val="24"/>
        </w:rPr>
      </w:pPr>
    </w:p>
    <w:p w14:paraId="69E1518D" w14:textId="41688620" w:rsidR="00F32FE8" w:rsidRPr="005856E1" w:rsidRDefault="006C71BA" w:rsidP="00DB408F">
      <w:pPr>
        <w:spacing w:after="0"/>
        <w:jc w:val="both"/>
        <w:rPr>
          <w:b/>
          <w:sz w:val="24"/>
          <w:szCs w:val="24"/>
        </w:rPr>
      </w:pPr>
      <w:r w:rsidRPr="005856E1">
        <w:rPr>
          <w:b/>
          <w:sz w:val="24"/>
          <w:szCs w:val="24"/>
        </w:rPr>
        <w:t xml:space="preserve">Wioska Ormana, położona u podnóża gór Taurus w prowincji Antalya, w </w:t>
      </w:r>
      <w:r w:rsidR="000B6E09" w:rsidRPr="005856E1">
        <w:rPr>
          <w:b/>
          <w:sz w:val="24"/>
          <w:szCs w:val="24"/>
        </w:rPr>
        <w:t xml:space="preserve">samym </w:t>
      </w:r>
      <w:r w:rsidRPr="005856E1">
        <w:rPr>
          <w:b/>
          <w:sz w:val="24"/>
          <w:szCs w:val="24"/>
        </w:rPr>
        <w:t>sercu Riwiery Tureckiej, znalazła się</w:t>
      </w:r>
      <w:r w:rsidR="00746E01" w:rsidRPr="005856E1">
        <w:rPr>
          <w:b/>
          <w:sz w:val="24"/>
          <w:szCs w:val="24"/>
        </w:rPr>
        <w:t xml:space="preserve"> na liście „Najlepszych wiosek t</w:t>
      </w:r>
      <w:r w:rsidRPr="005856E1">
        <w:rPr>
          <w:b/>
          <w:sz w:val="24"/>
          <w:szCs w:val="24"/>
        </w:rPr>
        <w:t xml:space="preserve">urystycznych 2024” </w:t>
      </w:r>
      <w:r w:rsidR="00051CBF" w:rsidRPr="005856E1">
        <w:rPr>
          <w:b/>
          <w:sz w:val="24"/>
          <w:szCs w:val="24"/>
        </w:rPr>
        <w:t xml:space="preserve">według </w:t>
      </w:r>
      <w:r w:rsidRPr="005856E1">
        <w:rPr>
          <w:b/>
          <w:sz w:val="24"/>
          <w:szCs w:val="24"/>
        </w:rPr>
        <w:t xml:space="preserve">Światowej Organizacji Turystyki (UN Tourism). To prestiżowe wyróżnienie podkreśla historyczną architekturę wioski, jej wyjątkowe piękno przyrodnicze oraz wkład w rozwój zrównoważonej turystyki i obszarów wiejskich. Ormana jest piątą turecką wioską uhonorowaną tym tytułem, dołączając do </w:t>
      </w:r>
      <w:proofErr w:type="spellStart"/>
      <w:r w:rsidRPr="005856E1">
        <w:rPr>
          <w:b/>
          <w:sz w:val="24"/>
          <w:szCs w:val="24"/>
        </w:rPr>
        <w:t>Mustafapaşy</w:t>
      </w:r>
      <w:proofErr w:type="spellEnd"/>
      <w:r w:rsidRPr="005856E1">
        <w:rPr>
          <w:b/>
          <w:sz w:val="24"/>
          <w:szCs w:val="24"/>
        </w:rPr>
        <w:t xml:space="preserve"> i </w:t>
      </w:r>
      <w:proofErr w:type="spellStart"/>
      <w:r w:rsidRPr="005856E1">
        <w:rPr>
          <w:b/>
          <w:sz w:val="24"/>
          <w:szCs w:val="24"/>
        </w:rPr>
        <w:t>Taraklı</w:t>
      </w:r>
      <w:proofErr w:type="spellEnd"/>
      <w:r w:rsidRPr="005856E1">
        <w:rPr>
          <w:b/>
          <w:sz w:val="24"/>
          <w:szCs w:val="24"/>
        </w:rPr>
        <w:t xml:space="preserve"> (2021), </w:t>
      </w:r>
      <w:proofErr w:type="spellStart"/>
      <w:r w:rsidRPr="005856E1">
        <w:rPr>
          <w:b/>
          <w:sz w:val="24"/>
          <w:szCs w:val="24"/>
        </w:rPr>
        <w:t>Birgi</w:t>
      </w:r>
      <w:proofErr w:type="spellEnd"/>
      <w:r w:rsidRPr="005856E1">
        <w:rPr>
          <w:b/>
          <w:sz w:val="24"/>
          <w:szCs w:val="24"/>
        </w:rPr>
        <w:t xml:space="preserve"> (2022) oraz </w:t>
      </w:r>
      <w:proofErr w:type="spellStart"/>
      <w:r w:rsidRPr="005856E1">
        <w:rPr>
          <w:b/>
          <w:sz w:val="24"/>
          <w:szCs w:val="24"/>
        </w:rPr>
        <w:t>Şirince</w:t>
      </w:r>
      <w:proofErr w:type="spellEnd"/>
      <w:r w:rsidRPr="005856E1">
        <w:rPr>
          <w:b/>
          <w:sz w:val="24"/>
          <w:szCs w:val="24"/>
        </w:rPr>
        <w:t xml:space="preserve"> (2023).</w:t>
      </w:r>
    </w:p>
    <w:p w14:paraId="37BCF999" w14:textId="77777777" w:rsidR="006C71BA" w:rsidRPr="005856E1" w:rsidRDefault="006C71BA" w:rsidP="00DB408F">
      <w:pPr>
        <w:spacing w:after="0"/>
        <w:jc w:val="both"/>
        <w:rPr>
          <w:b/>
          <w:sz w:val="24"/>
          <w:szCs w:val="24"/>
        </w:rPr>
      </w:pPr>
    </w:p>
    <w:p w14:paraId="0AFF7327" w14:textId="49576A75" w:rsidR="00FC3C90" w:rsidRPr="005856E1" w:rsidRDefault="006C71BA" w:rsidP="00FC3C90">
      <w:pPr>
        <w:jc w:val="both"/>
        <w:rPr>
          <w:sz w:val="24"/>
          <w:szCs w:val="24"/>
        </w:rPr>
      </w:pPr>
      <w:r w:rsidRPr="005856E1">
        <w:rPr>
          <w:sz w:val="24"/>
          <w:szCs w:val="24"/>
        </w:rPr>
        <w:t xml:space="preserve">Położona pośród </w:t>
      </w:r>
      <w:r w:rsidR="00027542" w:rsidRPr="005856E1">
        <w:rPr>
          <w:sz w:val="24"/>
          <w:szCs w:val="24"/>
        </w:rPr>
        <w:t>potoków</w:t>
      </w:r>
      <w:r w:rsidRPr="005856E1">
        <w:rPr>
          <w:sz w:val="24"/>
          <w:szCs w:val="24"/>
        </w:rPr>
        <w:t xml:space="preserve"> wpadających do rzeki </w:t>
      </w:r>
      <w:proofErr w:type="spellStart"/>
      <w:r w:rsidRPr="005856E1">
        <w:rPr>
          <w:sz w:val="24"/>
          <w:szCs w:val="24"/>
        </w:rPr>
        <w:t>Manavgat</w:t>
      </w:r>
      <w:proofErr w:type="spellEnd"/>
      <w:r w:rsidRPr="005856E1">
        <w:rPr>
          <w:sz w:val="24"/>
          <w:szCs w:val="24"/>
        </w:rPr>
        <w:t>, Orman</w:t>
      </w:r>
      <w:r w:rsidR="005856E1" w:rsidRPr="005856E1">
        <w:rPr>
          <w:sz w:val="24"/>
          <w:szCs w:val="24"/>
        </w:rPr>
        <w:t xml:space="preserve">a to historyczna wioska </w:t>
      </w:r>
      <w:proofErr w:type="spellStart"/>
      <w:r w:rsidR="005856E1" w:rsidRPr="005856E1">
        <w:rPr>
          <w:sz w:val="24"/>
          <w:szCs w:val="24"/>
        </w:rPr>
        <w:t>Yörüków</w:t>
      </w:r>
      <w:proofErr w:type="spellEnd"/>
      <w:r w:rsidR="005856E1" w:rsidRPr="005856E1">
        <w:rPr>
          <w:sz w:val="24"/>
          <w:szCs w:val="24"/>
        </w:rPr>
        <w:t xml:space="preserve"> (</w:t>
      </w:r>
      <w:r w:rsidR="00027542" w:rsidRPr="005856E1">
        <w:rPr>
          <w:sz w:val="24"/>
          <w:szCs w:val="24"/>
        </w:rPr>
        <w:t>dawnych</w:t>
      </w:r>
      <w:r w:rsidRPr="005856E1">
        <w:rPr>
          <w:sz w:val="24"/>
          <w:szCs w:val="24"/>
        </w:rPr>
        <w:t xml:space="preserve"> nomad</w:t>
      </w:r>
      <w:r w:rsidR="00E33D6F">
        <w:rPr>
          <w:sz w:val="24"/>
          <w:szCs w:val="24"/>
        </w:rPr>
        <w:t>ów) us</w:t>
      </w:r>
      <w:bookmarkStart w:id="0" w:name="_GoBack"/>
      <w:bookmarkEnd w:id="0"/>
      <w:r w:rsidR="00E33D6F">
        <w:rPr>
          <w:sz w:val="24"/>
          <w:szCs w:val="24"/>
        </w:rPr>
        <w:t>ytuowana</w:t>
      </w:r>
      <w:r w:rsidR="001B5C29" w:rsidRPr="005856E1">
        <w:rPr>
          <w:sz w:val="24"/>
          <w:szCs w:val="24"/>
        </w:rPr>
        <w:t xml:space="preserve"> w okolicy</w:t>
      </w:r>
      <w:r w:rsidRPr="005856E1">
        <w:rPr>
          <w:sz w:val="24"/>
          <w:szCs w:val="24"/>
        </w:rPr>
        <w:t xml:space="preserve"> </w:t>
      </w:r>
      <w:proofErr w:type="spellStart"/>
      <w:r w:rsidRPr="005856E1">
        <w:rPr>
          <w:sz w:val="24"/>
          <w:szCs w:val="24"/>
        </w:rPr>
        <w:t>İbradı</w:t>
      </w:r>
      <w:proofErr w:type="spellEnd"/>
      <w:r w:rsidRPr="005856E1">
        <w:rPr>
          <w:sz w:val="24"/>
          <w:szCs w:val="24"/>
        </w:rPr>
        <w:t xml:space="preserve">, zaledwie 2,5 godziny jazdy od centrum Antalyi. </w:t>
      </w:r>
      <w:r w:rsidR="005856E1" w:rsidRPr="005856E1">
        <w:rPr>
          <w:sz w:val="24"/>
          <w:szCs w:val="24"/>
        </w:rPr>
        <w:t>T</w:t>
      </w:r>
      <w:r w:rsidR="003A2E96" w:rsidRPr="005856E1">
        <w:rPr>
          <w:sz w:val="24"/>
          <w:szCs w:val="24"/>
        </w:rPr>
        <w:t>a malownicza miejscowość</w:t>
      </w:r>
      <w:r w:rsidRPr="005856E1">
        <w:rPr>
          <w:sz w:val="24"/>
          <w:szCs w:val="24"/>
        </w:rPr>
        <w:t xml:space="preserve"> od lat pozostaje ukrytym klejnotem, oferującym spokojny wypoczynek w otoczeniu natury. Jako osada istniejąca już od czasów hellenistycznych, wyróżnia się także bogactwem kulturowym i historycznym. Dziś Ormana, licząca zaledwie 600 mieszkańców, przyciąga podróżnych szukających autentycznych doznań, zwłaszcza dzięki doskonale zachowanej architekturze wernakularnej oraz obchodzonemu od 57 lat festiwalowi winogron.</w:t>
      </w:r>
    </w:p>
    <w:p w14:paraId="68154DE9" w14:textId="18CBB56C" w:rsidR="006C71BA" w:rsidRPr="005856E1" w:rsidRDefault="00F15F00" w:rsidP="006C71BA">
      <w:pPr>
        <w:spacing w:after="0"/>
        <w:jc w:val="both"/>
        <w:rPr>
          <w:b/>
          <w:sz w:val="24"/>
          <w:szCs w:val="24"/>
        </w:rPr>
      </w:pPr>
      <w:r w:rsidRPr="005856E1">
        <w:rPr>
          <w:b/>
          <w:sz w:val="24"/>
          <w:szCs w:val="24"/>
        </w:rPr>
        <w:t>350-letni cud architektury – g</w:t>
      </w:r>
      <w:r w:rsidR="006C71BA" w:rsidRPr="005856E1">
        <w:rPr>
          <w:b/>
          <w:sz w:val="24"/>
          <w:szCs w:val="24"/>
        </w:rPr>
        <w:t>uzikowe domy</w:t>
      </w:r>
    </w:p>
    <w:p w14:paraId="4107ECD0" w14:textId="67B1C8EF" w:rsidR="00746E01" w:rsidRPr="005856E1" w:rsidRDefault="006C71BA" w:rsidP="006C71BA">
      <w:pPr>
        <w:spacing w:after="0"/>
        <w:jc w:val="both"/>
        <w:rPr>
          <w:sz w:val="24"/>
          <w:szCs w:val="24"/>
        </w:rPr>
      </w:pPr>
      <w:r w:rsidRPr="005856E1">
        <w:rPr>
          <w:sz w:val="24"/>
          <w:szCs w:val="24"/>
        </w:rPr>
        <w:t>Ormana łączy w sobie wielowiekową historię, kulturę i natur</w:t>
      </w:r>
      <w:r w:rsidR="00F15F00" w:rsidRPr="005856E1">
        <w:rPr>
          <w:sz w:val="24"/>
          <w:szCs w:val="24"/>
        </w:rPr>
        <w:t>alne piękno. Charakterystyczne</w:t>
      </w:r>
      <w:r w:rsidR="00286B92" w:rsidRPr="005856E1">
        <w:rPr>
          <w:sz w:val="24"/>
          <w:szCs w:val="24"/>
        </w:rPr>
        <w:t xml:space="preserve"> dla wioski</w:t>
      </w:r>
      <w:r w:rsidR="00F15F00" w:rsidRPr="005856E1">
        <w:rPr>
          <w:sz w:val="24"/>
          <w:szCs w:val="24"/>
        </w:rPr>
        <w:t xml:space="preserve"> guzikowe domy</w:t>
      </w:r>
      <w:r w:rsidRPr="005856E1">
        <w:rPr>
          <w:sz w:val="24"/>
          <w:szCs w:val="24"/>
        </w:rPr>
        <w:t>, zbudowane bez użycia zaprawy murarskiej</w:t>
      </w:r>
      <w:r w:rsidR="00F97E5F" w:rsidRPr="005856E1">
        <w:rPr>
          <w:sz w:val="24"/>
          <w:szCs w:val="24"/>
        </w:rPr>
        <w:t>, wyłącznie</w:t>
      </w:r>
      <w:r w:rsidRPr="005856E1">
        <w:rPr>
          <w:sz w:val="24"/>
          <w:szCs w:val="24"/>
        </w:rPr>
        <w:t xml:space="preserve"> z kamieni i drewna cedrowego, są jednymi z najbardziej zrównoważonych przykładów lokalnej architektury w Türkiye (Turcji). W</w:t>
      </w:r>
      <w:r w:rsidR="003A2E96" w:rsidRPr="005856E1">
        <w:rPr>
          <w:sz w:val="24"/>
          <w:szCs w:val="24"/>
        </w:rPr>
        <w:t xml:space="preserve"> tych budowlach drewno cedrowe</w:t>
      </w:r>
      <w:r w:rsidR="00746E01" w:rsidRPr="005856E1">
        <w:rPr>
          <w:sz w:val="24"/>
          <w:szCs w:val="24"/>
        </w:rPr>
        <w:t xml:space="preserve"> stanowi solidną konstrukcję</w:t>
      </w:r>
      <w:r w:rsidRPr="005856E1">
        <w:rPr>
          <w:sz w:val="24"/>
          <w:szCs w:val="24"/>
        </w:rPr>
        <w:t>, która utrzymuje kamienie na miejscu.</w:t>
      </w:r>
      <w:r w:rsidR="005856E1" w:rsidRPr="005856E1">
        <w:rPr>
          <w:sz w:val="24"/>
          <w:szCs w:val="24"/>
        </w:rPr>
        <w:t xml:space="preserve"> </w:t>
      </w:r>
      <w:r w:rsidR="008A640D" w:rsidRPr="005856E1">
        <w:rPr>
          <w:sz w:val="24"/>
          <w:szCs w:val="24"/>
        </w:rPr>
        <w:t>Nazwa „guzikowe domy”</w:t>
      </w:r>
      <w:r w:rsidR="008A640D" w:rsidRPr="005856E1">
        <w:rPr>
          <w:b/>
          <w:sz w:val="24"/>
          <w:szCs w:val="24"/>
        </w:rPr>
        <w:t xml:space="preserve"> </w:t>
      </w:r>
      <w:r w:rsidR="008A640D" w:rsidRPr="005856E1">
        <w:rPr>
          <w:sz w:val="24"/>
          <w:szCs w:val="24"/>
        </w:rPr>
        <w:t>pochodzi od widocznych elementów drewnianych, przypominających guziki.</w:t>
      </w:r>
    </w:p>
    <w:p w14:paraId="6060D80B" w14:textId="77777777" w:rsidR="006C71BA" w:rsidRPr="005856E1" w:rsidRDefault="006C71BA" w:rsidP="006C71BA">
      <w:pPr>
        <w:spacing w:after="0"/>
        <w:jc w:val="both"/>
        <w:rPr>
          <w:sz w:val="24"/>
          <w:szCs w:val="24"/>
        </w:rPr>
      </w:pPr>
    </w:p>
    <w:p w14:paraId="7E4CFA3B" w14:textId="24722D6D" w:rsidR="006C71BA" w:rsidRPr="005856E1" w:rsidRDefault="006C71BA" w:rsidP="006C71BA">
      <w:pPr>
        <w:spacing w:after="0"/>
        <w:jc w:val="both"/>
        <w:rPr>
          <w:sz w:val="24"/>
          <w:szCs w:val="24"/>
        </w:rPr>
      </w:pPr>
      <w:r w:rsidRPr="005856E1">
        <w:rPr>
          <w:sz w:val="24"/>
          <w:szCs w:val="24"/>
        </w:rPr>
        <w:t>Choć metoda budowy ty</w:t>
      </w:r>
      <w:r w:rsidR="005856E1" w:rsidRPr="005856E1">
        <w:rPr>
          <w:sz w:val="24"/>
          <w:szCs w:val="24"/>
        </w:rPr>
        <w:t xml:space="preserve">ch domów jest niezwykle </w:t>
      </w:r>
      <w:r w:rsidR="008A640D" w:rsidRPr="005856E1">
        <w:rPr>
          <w:sz w:val="24"/>
          <w:szCs w:val="24"/>
        </w:rPr>
        <w:t>unikatowa</w:t>
      </w:r>
      <w:r w:rsidRPr="005856E1">
        <w:rPr>
          <w:sz w:val="24"/>
          <w:szCs w:val="24"/>
        </w:rPr>
        <w:t>, jeszcze bardziej fascynuje ich trwałość. Dzięki elastyczności konstrukcji kamienie potrafią</w:t>
      </w:r>
      <w:r w:rsidR="005856E1" w:rsidRPr="005856E1">
        <w:rPr>
          <w:sz w:val="24"/>
          <w:szCs w:val="24"/>
        </w:rPr>
        <w:t xml:space="preserve"> dostosować się do ruchów ziemi</w:t>
      </w:r>
      <w:r w:rsidRPr="005856E1">
        <w:rPr>
          <w:sz w:val="24"/>
          <w:szCs w:val="24"/>
        </w:rPr>
        <w:t xml:space="preserve">, a grube ściany gwarantują ciepło zimą i przyjemny chłód </w:t>
      </w:r>
      <w:r w:rsidR="00E00230" w:rsidRPr="005856E1">
        <w:rPr>
          <w:sz w:val="24"/>
          <w:szCs w:val="24"/>
        </w:rPr>
        <w:t>w okresie letnim</w:t>
      </w:r>
      <w:r w:rsidR="005856E1" w:rsidRPr="005856E1">
        <w:rPr>
          <w:sz w:val="24"/>
          <w:szCs w:val="24"/>
        </w:rPr>
        <w:t>. W ostatnim</w:t>
      </w:r>
      <w:r w:rsidRPr="005856E1">
        <w:rPr>
          <w:sz w:val="24"/>
          <w:szCs w:val="24"/>
        </w:rPr>
        <w:t xml:space="preserve"> </w:t>
      </w:r>
      <w:r w:rsidR="005856E1" w:rsidRPr="005856E1">
        <w:rPr>
          <w:sz w:val="24"/>
          <w:szCs w:val="24"/>
        </w:rPr>
        <w:t>czasie</w:t>
      </w:r>
      <w:r w:rsidRPr="005856E1">
        <w:rPr>
          <w:sz w:val="24"/>
          <w:szCs w:val="24"/>
        </w:rPr>
        <w:t xml:space="preserve"> O</w:t>
      </w:r>
      <w:r w:rsidR="005A2534" w:rsidRPr="005856E1">
        <w:rPr>
          <w:sz w:val="24"/>
          <w:szCs w:val="24"/>
        </w:rPr>
        <w:t>rmana stała się popularnym kierunkiem</w:t>
      </w:r>
      <w:r w:rsidRPr="005856E1">
        <w:rPr>
          <w:sz w:val="24"/>
          <w:szCs w:val="24"/>
        </w:rPr>
        <w:t xml:space="preserve"> na szlaku zrównoważonej turystyki w górach Taurus, </w:t>
      </w:r>
      <w:r w:rsidR="001B5C29" w:rsidRPr="005856E1">
        <w:rPr>
          <w:sz w:val="24"/>
          <w:szCs w:val="24"/>
        </w:rPr>
        <w:t>dzię</w:t>
      </w:r>
      <w:r w:rsidR="00380306" w:rsidRPr="005856E1">
        <w:rPr>
          <w:sz w:val="24"/>
          <w:szCs w:val="24"/>
        </w:rPr>
        <w:t>ki renowacji tych wyjątkowych</w:t>
      </w:r>
      <w:r w:rsidR="001B5C29" w:rsidRPr="005856E1">
        <w:rPr>
          <w:sz w:val="24"/>
          <w:szCs w:val="24"/>
        </w:rPr>
        <w:t xml:space="preserve"> budowli</w:t>
      </w:r>
      <w:r w:rsidRPr="005856E1">
        <w:rPr>
          <w:sz w:val="24"/>
          <w:szCs w:val="24"/>
        </w:rPr>
        <w:t>. Niektóre odrestaurowane domy przekształcono w butikowe hotele, które oferują gościom autentyczne doświa</w:t>
      </w:r>
      <w:r w:rsidR="00051CBF" w:rsidRPr="005856E1">
        <w:rPr>
          <w:sz w:val="24"/>
          <w:szCs w:val="24"/>
        </w:rPr>
        <w:t>dczenie lokalnego stylu życia i p</w:t>
      </w:r>
      <w:r w:rsidRPr="005856E1">
        <w:rPr>
          <w:sz w:val="24"/>
          <w:szCs w:val="24"/>
        </w:rPr>
        <w:t>ozwalają poczuć ducha regionu.</w:t>
      </w:r>
    </w:p>
    <w:p w14:paraId="2284C4F9" w14:textId="77777777" w:rsidR="006C71BA" w:rsidRPr="005856E1" w:rsidRDefault="006C71BA" w:rsidP="006C71BA">
      <w:pPr>
        <w:spacing w:after="0"/>
        <w:jc w:val="both"/>
        <w:rPr>
          <w:sz w:val="24"/>
          <w:szCs w:val="24"/>
        </w:rPr>
      </w:pPr>
    </w:p>
    <w:p w14:paraId="21FE8ABA" w14:textId="77777777" w:rsidR="006C71BA" w:rsidRPr="005856E1" w:rsidRDefault="006C71BA" w:rsidP="00DB408F">
      <w:pPr>
        <w:spacing w:after="0"/>
        <w:jc w:val="both"/>
        <w:rPr>
          <w:b/>
          <w:sz w:val="24"/>
          <w:szCs w:val="24"/>
        </w:rPr>
      </w:pPr>
    </w:p>
    <w:p w14:paraId="67C045EF" w14:textId="0D198687" w:rsidR="006C71BA" w:rsidRPr="005856E1" w:rsidRDefault="006C71BA" w:rsidP="00DB408F">
      <w:pPr>
        <w:spacing w:after="0"/>
        <w:jc w:val="both"/>
        <w:rPr>
          <w:b/>
          <w:sz w:val="24"/>
          <w:szCs w:val="24"/>
        </w:rPr>
      </w:pPr>
      <w:r w:rsidRPr="005856E1">
        <w:rPr>
          <w:b/>
          <w:sz w:val="24"/>
          <w:szCs w:val="24"/>
        </w:rPr>
        <w:lastRenderedPageBreak/>
        <w:t>Przygody w duchu zrównoważonego rozwoju</w:t>
      </w:r>
    </w:p>
    <w:p w14:paraId="7B841932" w14:textId="41AC177A" w:rsidR="006C71BA" w:rsidRPr="005856E1" w:rsidRDefault="005856E1" w:rsidP="006C71BA">
      <w:pPr>
        <w:spacing w:after="0"/>
        <w:jc w:val="both"/>
        <w:rPr>
          <w:sz w:val="24"/>
          <w:szCs w:val="24"/>
        </w:rPr>
      </w:pPr>
      <w:r w:rsidRPr="005856E1">
        <w:rPr>
          <w:sz w:val="24"/>
          <w:szCs w:val="24"/>
        </w:rPr>
        <w:t xml:space="preserve">Oprócz </w:t>
      </w:r>
      <w:r w:rsidR="00DF244D" w:rsidRPr="005856E1">
        <w:rPr>
          <w:sz w:val="24"/>
          <w:szCs w:val="24"/>
        </w:rPr>
        <w:t>wyjątkowej</w:t>
      </w:r>
      <w:r w:rsidR="006C71BA" w:rsidRPr="005856E1">
        <w:rPr>
          <w:sz w:val="24"/>
          <w:szCs w:val="24"/>
        </w:rPr>
        <w:t xml:space="preserve"> architektury Ormana oferuje bogactwo historyczne i przyrodnicze, a także liczne atrakcje, takie jak obserwacja dzikiej przyrody, safari fotograficzne, eksploracja jaskiń czy trekking. Te aktywnośc</w:t>
      </w:r>
      <w:r w:rsidR="005A2534" w:rsidRPr="005856E1">
        <w:rPr>
          <w:sz w:val="24"/>
          <w:szCs w:val="24"/>
        </w:rPr>
        <w:t>i czynią wioskę idealnym celem podróży</w:t>
      </w:r>
      <w:r w:rsidR="006C71BA" w:rsidRPr="005856E1">
        <w:rPr>
          <w:sz w:val="24"/>
          <w:szCs w:val="24"/>
        </w:rPr>
        <w:t xml:space="preserve"> dla osób pragnących odkrywać wiejskie krajobrazy i tradycyjny styl życia w Türkiye (Turcji). Przybywających gości wita zapierający dech w piersiach widok – malowniczy krajobraz wioski z tarasów widokowych, gdzie błękit nieba łączy się z zielenią okolicznych lasów. Po za</w:t>
      </w:r>
      <w:r w:rsidR="00F15F00" w:rsidRPr="005856E1">
        <w:rPr>
          <w:sz w:val="24"/>
          <w:szCs w:val="24"/>
        </w:rPr>
        <w:t>rezerwowaniu pobytu w jednym z guzikowych domów</w:t>
      </w:r>
      <w:r w:rsidR="006C71BA" w:rsidRPr="005856E1">
        <w:rPr>
          <w:sz w:val="24"/>
          <w:szCs w:val="24"/>
        </w:rPr>
        <w:t>, moż</w:t>
      </w:r>
      <w:r w:rsidRPr="005856E1">
        <w:rPr>
          <w:sz w:val="24"/>
          <w:szCs w:val="24"/>
        </w:rPr>
        <w:t xml:space="preserve">na </w:t>
      </w:r>
      <w:r w:rsidR="00983B3E" w:rsidRPr="005856E1">
        <w:rPr>
          <w:sz w:val="24"/>
          <w:szCs w:val="24"/>
        </w:rPr>
        <w:t>posmakować lokalnego życia</w:t>
      </w:r>
      <w:r w:rsidR="006C71BA" w:rsidRPr="005856E1">
        <w:rPr>
          <w:sz w:val="24"/>
          <w:szCs w:val="24"/>
        </w:rPr>
        <w:t>, słuchając codziennych rozmów mieszkańców w kawiarniach lub ciesząc się spokojem podczas spacerów wąskimi, klimatycznymi uliczkami.</w:t>
      </w:r>
    </w:p>
    <w:p w14:paraId="15C7928C" w14:textId="77777777" w:rsidR="006C71BA" w:rsidRPr="005856E1" w:rsidRDefault="006C71BA" w:rsidP="006C71BA">
      <w:pPr>
        <w:spacing w:after="0"/>
        <w:jc w:val="both"/>
        <w:rPr>
          <w:sz w:val="24"/>
          <w:szCs w:val="24"/>
        </w:rPr>
      </w:pPr>
    </w:p>
    <w:p w14:paraId="426A0BC5" w14:textId="662C1D02" w:rsidR="00380306" w:rsidRPr="005856E1" w:rsidRDefault="00380306" w:rsidP="006C71BA">
      <w:pPr>
        <w:spacing w:after="0"/>
        <w:jc w:val="both"/>
        <w:rPr>
          <w:sz w:val="24"/>
          <w:szCs w:val="24"/>
        </w:rPr>
      </w:pPr>
      <w:r w:rsidRPr="005856E1">
        <w:rPr>
          <w:sz w:val="24"/>
          <w:szCs w:val="24"/>
        </w:rPr>
        <w:t xml:space="preserve">Wśród miejsc, które warto odwiedzić w Ormanie i jej okolicach, wyróżniają się Jaskinia Altınbeşik oraz równina Eynif. </w:t>
      </w:r>
      <w:r w:rsidR="006C71BA" w:rsidRPr="005856E1">
        <w:rPr>
          <w:sz w:val="24"/>
          <w:szCs w:val="24"/>
        </w:rPr>
        <w:t xml:space="preserve">Jaskinia Altınbeşik to prawdziwy cud natury – mieści największe podziemne jezioro w </w:t>
      </w:r>
      <w:r w:rsidR="00051CBF" w:rsidRPr="005856E1">
        <w:rPr>
          <w:sz w:val="24"/>
          <w:szCs w:val="24"/>
        </w:rPr>
        <w:t>Türkiye (</w:t>
      </w:r>
      <w:r w:rsidR="006C71BA" w:rsidRPr="005856E1">
        <w:rPr>
          <w:sz w:val="24"/>
          <w:szCs w:val="24"/>
        </w:rPr>
        <w:t>Turcji</w:t>
      </w:r>
      <w:r w:rsidR="00051CBF" w:rsidRPr="005856E1">
        <w:rPr>
          <w:sz w:val="24"/>
          <w:szCs w:val="24"/>
        </w:rPr>
        <w:t>)</w:t>
      </w:r>
      <w:r w:rsidR="006C71BA" w:rsidRPr="005856E1">
        <w:rPr>
          <w:sz w:val="24"/>
          <w:szCs w:val="24"/>
        </w:rPr>
        <w:t xml:space="preserve"> i trzecie co do wielkości w Europie. Zachwycająca podziemna sceneria urzeka formacjami</w:t>
      </w:r>
      <w:r w:rsidR="00051CBF" w:rsidRPr="005856E1">
        <w:rPr>
          <w:sz w:val="24"/>
          <w:szCs w:val="24"/>
        </w:rPr>
        <w:t xml:space="preserve"> trawertynowymi, stalaktytami i </w:t>
      </w:r>
      <w:r w:rsidR="006C71BA" w:rsidRPr="005856E1">
        <w:rPr>
          <w:sz w:val="24"/>
          <w:szCs w:val="24"/>
        </w:rPr>
        <w:t>stalagmitami, które tworzą spektakular</w:t>
      </w:r>
      <w:r w:rsidR="0022664C">
        <w:rPr>
          <w:sz w:val="24"/>
          <w:szCs w:val="24"/>
        </w:rPr>
        <w:t>ny krajobraz</w:t>
      </w:r>
      <w:r w:rsidR="006C71BA" w:rsidRPr="005856E1">
        <w:rPr>
          <w:sz w:val="24"/>
          <w:szCs w:val="24"/>
        </w:rPr>
        <w:t>.</w:t>
      </w:r>
    </w:p>
    <w:p w14:paraId="20552DA9" w14:textId="77777777" w:rsidR="00380306" w:rsidRPr="005856E1" w:rsidRDefault="00380306" w:rsidP="006C71BA">
      <w:pPr>
        <w:spacing w:after="0"/>
        <w:jc w:val="both"/>
        <w:rPr>
          <w:sz w:val="24"/>
          <w:szCs w:val="24"/>
        </w:rPr>
      </w:pPr>
    </w:p>
    <w:p w14:paraId="00F4FEA6" w14:textId="1D2F9A93" w:rsidR="00380306" w:rsidRPr="002650F6" w:rsidRDefault="00380306" w:rsidP="006C71BA">
      <w:pPr>
        <w:spacing w:after="0"/>
        <w:jc w:val="both"/>
        <w:rPr>
          <w:sz w:val="24"/>
          <w:szCs w:val="24"/>
        </w:rPr>
      </w:pPr>
      <w:r w:rsidRPr="005856E1">
        <w:rPr>
          <w:sz w:val="24"/>
          <w:szCs w:val="24"/>
        </w:rPr>
        <w:t>W pobliżu Parku Narodowego Jaskini Altınbeşik, pierwszeg</w:t>
      </w:r>
      <w:r w:rsidR="00F15F00" w:rsidRPr="005856E1">
        <w:rPr>
          <w:sz w:val="24"/>
          <w:szCs w:val="24"/>
        </w:rPr>
        <w:t>o i jedynego parku narodowego w </w:t>
      </w:r>
      <w:r w:rsidRPr="005856E1">
        <w:rPr>
          <w:sz w:val="24"/>
          <w:szCs w:val="24"/>
        </w:rPr>
        <w:t xml:space="preserve">Türkiye (Turcji), którego główną atrakcją jest jaskinia, rozciąga się równina Eynif o powierzchni 90 000 hektarów. Położona na trasie historycznego Jedwabnego Szlaku, stanowi obecnie dom dla setek dzikich koni </w:t>
      </w:r>
      <w:proofErr w:type="spellStart"/>
      <w:r w:rsidRPr="005856E1">
        <w:rPr>
          <w:sz w:val="24"/>
          <w:szCs w:val="24"/>
        </w:rPr>
        <w:t>yılkı</w:t>
      </w:r>
      <w:proofErr w:type="spellEnd"/>
      <w:r w:rsidRPr="005856E1">
        <w:rPr>
          <w:sz w:val="24"/>
          <w:szCs w:val="24"/>
        </w:rPr>
        <w:t xml:space="preserve">, </w:t>
      </w:r>
      <w:r w:rsidR="0022664C" w:rsidRPr="0022664C">
        <w:rPr>
          <w:sz w:val="24"/>
          <w:szCs w:val="24"/>
        </w:rPr>
        <w:t>których widok robi ogromne wrażenie</w:t>
      </w:r>
      <w:r w:rsidRPr="005856E1">
        <w:rPr>
          <w:sz w:val="24"/>
          <w:szCs w:val="24"/>
        </w:rPr>
        <w:t>. Na równinie c</w:t>
      </w:r>
      <w:r w:rsidR="00C36079" w:rsidRPr="005856E1">
        <w:rPr>
          <w:sz w:val="24"/>
          <w:szCs w:val="24"/>
        </w:rPr>
        <w:t xml:space="preserve">zekają na odwiedzających Zajazd </w:t>
      </w:r>
      <w:proofErr w:type="spellStart"/>
      <w:r w:rsidR="00C36079" w:rsidRPr="005856E1">
        <w:rPr>
          <w:sz w:val="24"/>
          <w:szCs w:val="24"/>
        </w:rPr>
        <w:t>Tol</w:t>
      </w:r>
      <w:proofErr w:type="spellEnd"/>
      <w:r w:rsidR="00C36079" w:rsidRPr="005856E1">
        <w:rPr>
          <w:sz w:val="24"/>
          <w:szCs w:val="24"/>
        </w:rPr>
        <w:t xml:space="preserve"> (</w:t>
      </w:r>
      <w:proofErr w:type="spellStart"/>
      <w:r w:rsidR="00C36079" w:rsidRPr="005856E1">
        <w:rPr>
          <w:sz w:val="24"/>
          <w:szCs w:val="24"/>
        </w:rPr>
        <w:t>Tol</w:t>
      </w:r>
      <w:proofErr w:type="spellEnd"/>
      <w:r w:rsidR="00C36079" w:rsidRPr="005856E1">
        <w:rPr>
          <w:sz w:val="24"/>
          <w:szCs w:val="24"/>
        </w:rPr>
        <w:t xml:space="preserve"> </w:t>
      </w:r>
      <w:proofErr w:type="spellStart"/>
      <w:r w:rsidR="00C36079" w:rsidRPr="005856E1">
        <w:rPr>
          <w:sz w:val="24"/>
          <w:szCs w:val="24"/>
        </w:rPr>
        <w:t>Han</w:t>
      </w:r>
      <w:proofErr w:type="spellEnd"/>
      <w:r w:rsidR="00C36079" w:rsidRPr="005856E1">
        <w:rPr>
          <w:sz w:val="24"/>
          <w:szCs w:val="24"/>
        </w:rPr>
        <w:t xml:space="preserve">) </w:t>
      </w:r>
      <w:r w:rsidR="00CF4F34">
        <w:rPr>
          <w:sz w:val="24"/>
          <w:szCs w:val="24"/>
        </w:rPr>
        <w:t xml:space="preserve">z </w:t>
      </w:r>
      <w:r w:rsidR="00CF4F34" w:rsidRPr="002650F6">
        <w:rPr>
          <w:sz w:val="24"/>
          <w:szCs w:val="24"/>
        </w:rPr>
        <w:t>czasów seldżuckich</w:t>
      </w:r>
      <w:r w:rsidRPr="002650F6">
        <w:rPr>
          <w:sz w:val="24"/>
          <w:szCs w:val="24"/>
        </w:rPr>
        <w:t xml:space="preserve"> oraz starożytne miasto </w:t>
      </w:r>
      <w:proofErr w:type="spellStart"/>
      <w:r w:rsidRPr="002650F6">
        <w:rPr>
          <w:sz w:val="24"/>
          <w:szCs w:val="24"/>
        </w:rPr>
        <w:t>Erymna</w:t>
      </w:r>
      <w:proofErr w:type="spellEnd"/>
      <w:r w:rsidRPr="002650F6">
        <w:rPr>
          <w:sz w:val="24"/>
          <w:szCs w:val="24"/>
        </w:rPr>
        <w:t xml:space="preserve"> z okresu rzymskiego.</w:t>
      </w:r>
    </w:p>
    <w:p w14:paraId="2FAF665F" w14:textId="77777777" w:rsidR="00380306" w:rsidRPr="002650F6" w:rsidRDefault="00380306" w:rsidP="006C71BA">
      <w:pPr>
        <w:spacing w:after="0"/>
        <w:jc w:val="both"/>
        <w:rPr>
          <w:sz w:val="24"/>
          <w:szCs w:val="24"/>
        </w:rPr>
      </w:pPr>
    </w:p>
    <w:p w14:paraId="69476BE4" w14:textId="1C28331E" w:rsidR="00380306" w:rsidRDefault="00380306" w:rsidP="006C71BA">
      <w:pPr>
        <w:spacing w:after="0"/>
        <w:jc w:val="both"/>
        <w:rPr>
          <w:sz w:val="24"/>
          <w:szCs w:val="24"/>
        </w:rPr>
      </w:pPr>
      <w:r w:rsidRPr="002650F6">
        <w:rPr>
          <w:sz w:val="24"/>
          <w:szCs w:val="24"/>
        </w:rPr>
        <w:t>Ormana jest również znana ze swoich winnic. Podróżni mogą je odwiedzać i odkrywać wyjątkowe połączenie lokalnego koziego sera z winogronami. Co więcej, we wrześniu odbywa się tu coroczny festiwal wi</w:t>
      </w:r>
      <w:r w:rsidR="009A4F90" w:rsidRPr="002650F6">
        <w:rPr>
          <w:sz w:val="24"/>
          <w:szCs w:val="24"/>
        </w:rPr>
        <w:t xml:space="preserve">nogron, </w:t>
      </w:r>
      <w:r w:rsidR="003A2E96" w:rsidRPr="002650F6">
        <w:rPr>
          <w:sz w:val="24"/>
          <w:szCs w:val="24"/>
        </w:rPr>
        <w:t>który ma na celu celebrację odmiany zwanej</w:t>
      </w:r>
      <w:r w:rsidR="009A4F90" w:rsidRPr="002650F6">
        <w:rPr>
          <w:i/>
          <w:sz w:val="24"/>
          <w:szCs w:val="24"/>
        </w:rPr>
        <w:t xml:space="preserve"> </w:t>
      </w:r>
      <w:proofErr w:type="spellStart"/>
      <w:r w:rsidR="009A4F90" w:rsidRPr="002650F6">
        <w:rPr>
          <w:i/>
          <w:sz w:val="24"/>
          <w:szCs w:val="24"/>
        </w:rPr>
        <w:t>çavuş</w:t>
      </w:r>
      <w:proofErr w:type="spellEnd"/>
      <w:r w:rsidRPr="002650F6">
        <w:rPr>
          <w:sz w:val="24"/>
          <w:szCs w:val="24"/>
        </w:rPr>
        <w:t>. Osoby odwiedzające Ormanę w tym czasie mają szansę wziąć udział w wydarzeniu, skosztować tych wyjątkowych owoców i poznać tajniki uprawy winorośli w regionie.</w:t>
      </w:r>
    </w:p>
    <w:p w14:paraId="7F28EBDC" w14:textId="77777777" w:rsidR="00F32FE8" w:rsidRDefault="00F32FE8" w:rsidP="007C3A03">
      <w:pPr>
        <w:spacing w:after="0"/>
        <w:jc w:val="both"/>
        <w:rPr>
          <w:sz w:val="24"/>
          <w:szCs w:val="24"/>
        </w:rPr>
      </w:pPr>
    </w:p>
    <w:p w14:paraId="075D0D40" w14:textId="77777777" w:rsidR="002871F8" w:rsidRDefault="002871F8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lastRenderedPageBreak/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2D859" w14:textId="77777777" w:rsidR="00055736" w:rsidRDefault="00055736">
      <w:pPr>
        <w:spacing w:after="0" w:line="240" w:lineRule="auto"/>
      </w:pPr>
      <w:r>
        <w:separator/>
      </w:r>
    </w:p>
  </w:endnote>
  <w:endnote w:type="continuationSeparator" w:id="0">
    <w:p w14:paraId="7EDA7C0E" w14:textId="77777777" w:rsidR="00055736" w:rsidRDefault="000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A2698" w14:textId="77777777" w:rsidR="00055736" w:rsidRDefault="00055736">
      <w:pPr>
        <w:spacing w:after="0" w:line="240" w:lineRule="auto"/>
      </w:pPr>
      <w:r>
        <w:separator/>
      </w:r>
    </w:p>
  </w:footnote>
  <w:footnote w:type="continuationSeparator" w:id="0">
    <w:p w14:paraId="718726E8" w14:textId="77777777" w:rsidR="00055736" w:rsidRDefault="0005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F3BF1FE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FB0A82">
      <w:rPr>
        <w:color w:val="000000"/>
      </w:rPr>
      <w:t xml:space="preserve"> 05</w:t>
    </w:r>
    <w:r w:rsidR="00A21D80">
      <w:rPr>
        <w:color w:val="000000"/>
      </w:rPr>
      <w:t>.</w:t>
    </w:r>
    <w:r w:rsidR="006C71BA">
      <w:rPr>
        <w:color w:val="000000"/>
      </w:rPr>
      <w:t>12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0E61"/>
    <w:rsid w:val="0001122D"/>
    <w:rsid w:val="00012D1E"/>
    <w:rsid w:val="0001310C"/>
    <w:rsid w:val="000133F6"/>
    <w:rsid w:val="00015AA5"/>
    <w:rsid w:val="00015DA0"/>
    <w:rsid w:val="00020074"/>
    <w:rsid w:val="000200C9"/>
    <w:rsid w:val="00021833"/>
    <w:rsid w:val="000256F1"/>
    <w:rsid w:val="00027542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86E"/>
    <w:rsid w:val="00047C5D"/>
    <w:rsid w:val="00051CBF"/>
    <w:rsid w:val="000534F9"/>
    <w:rsid w:val="00055736"/>
    <w:rsid w:val="000557B7"/>
    <w:rsid w:val="0005662B"/>
    <w:rsid w:val="00061A63"/>
    <w:rsid w:val="00061F86"/>
    <w:rsid w:val="000630AD"/>
    <w:rsid w:val="0006352E"/>
    <w:rsid w:val="000642E1"/>
    <w:rsid w:val="000662F5"/>
    <w:rsid w:val="00067B28"/>
    <w:rsid w:val="000728D2"/>
    <w:rsid w:val="00074BBC"/>
    <w:rsid w:val="00075A15"/>
    <w:rsid w:val="000778BF"/>
    <w:rsid w:val="00077BCD"/>
    <w:rsid w:val="00077D5A"/>
    <w:rsid w:val="000816D4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3843"/>
    <w:rsid w:val="000957AE"/>
    <w:rsid w:val="000960CC"/>
    <w:rsid w:val="0009687B"/>
    <w:rsid w:val="000A0945"/>
    <w:rsid w:val="000A0BCC"/>
    <w:rsid w:val="000A1513"/>
    <w:rsid w:val="000A20F5"/>
    <w:rsid w:val="000A2634"/>
    <w:rsid w:val="000A4CAD"/>
    <w:rsid w:val="000A4CEE"/>
    <w:rsid w:val="000A4FDB"/>
    <w:rsid w:val="000B21B2"/>
    <w:rsid w:val="000B2514"/>
    <w:rsid w:val="000B261E"/>
    <w:rsid w:val="000B2DFC"/>
    <w:rsid w:val="000B3B79"/>
    <w:rsid w:val="000B6937"/>
    <w:rsid w:val="000B6E09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434"/>
    <w:rsid w:val="00131654"/>
    <w:rsid w:val="0013313E"/>
    <w:rsid w:val="001331C4"/>
    <w:rsid w:val="00133894"/>
    <w:rsid w:val="0013427E"/>
    <w:rsid w:val="00135753"/>
    <w:rsid w:val="00136D73"/>
    <w:rsid w:val="00140C57"/>
    <w:rsid w:val="0014118B"/>
    <w:rsid w:val="00142E7E"/>
    <w:rsid w:val="00142FB4"/>
    <w:rsid w:val="00144AD1"/>
    <w:rsid w:val="0014512C"/>
    <w:rsid w:val="00145C78"/>
    <w:rsid w:val="00150476"/>
    <w:rsid w:val="00151282"/>
    <w:rsid w:val="00153CE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6ECB"/>
    <w:rsid w:val="00167A9A"/>
    <w:rsid w:val="00170604"/>
    <w:rsid w:val="00172312"/>
    <w:rsid w:val="001735BE"/>
    <w:rsid w:val="00175201"/>
    <w:rsid w:val="001757BE"/>
    <w:rsid w:val="001757F7"/>
    <w:rsid w:val="0017642B"/>
    <w:rsid w:val="00176AEA"/>
    <w:rsid w:val="001805A0"/>
    <w:rsid w:val="00180A21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6E84"/>
    <w:rsid w:val="001A75E4"/>
    <w:rsid w:val="001B1A0D"/>
    <w:rsid w:val="001B4C6C"/>
    <w:rsid w:val="001B5C29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5A0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664C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199C"/>
    <w:rsid w:val="00252B2A"/>
    <w:rsid w:val="00253F66"/>
    <w:rsid w:val="0025450F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0F6"/>
    <w:rsid w:val="00265938"/>
    <w:rsid w:val="00266A5F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86B92"/>
    <w:rsid w:val="002871F8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5E4D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5041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120D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510E"/>
    <w:rsid w:val="00325986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2D1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798"/>
    <w:rsid w:val="00377C05"/>
    <w:rsid w:val="00377FDA"/>
    <w:rsid w:val="00380306"/>
    <w:rsid w:val="0038089C"/>
    <w:rsid w:val="00380DBB"/>
    <w:rsid w:val="00381644"/>
    <w:rsid w:val="003836CA"/>
    <w:rsid w:val="003849F4"/>
    <w:rsid w:val="00384FB0"/>
    <w:rsid w:val="003868AC"/>
    <w:rsid w:val="0038746A"/>
    <w:rsid w:val="00390226"/>
    <w:rsid w:val="003935EC"/>
    <w:rsid w:val="003938FF"/>
    <w:rsid w:val="00395DFA"/>
    <w:rsid w:val="003A0B84"/>
    <w:rsid w:val="003A1013"/>
    <w:rsid w:val="003A2E96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17D6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060"/>
    <w:rsid w:val="003E4533"/>
    <w:rsid w:val="003E672A"/>
    <w:rsid w:val="003E6E0C"/>
    <w:rsid w:val="003E731E"/>
    <w:rsid w:val="003E75C6"/>
    <w:rsid w:val="003E7663"/>
    <w:rsid w:val="003E7E3B"/>
    <w:rsid w:val="003F0654"/>
    <w:rsid w:val="003F0803"/>
    <w:rsid w:val="003F23CA"/>
    <w:rsid w:val="003F2D2B"/>
    <w:rsid w:val="003F33D4"/>
    <w:rsid w:val="003F4030"/>
    <w:rsid w:val="003F4646"/>
    <w:rsid w:val="003F4AE1"/>
    <w:rsid w:val="003F6801"/>
    <w:rsid w:val="003F71EB"/>
    <w:rsid w:val="003F7FE8"/>
    <w:rsid w:val="004044A6"/>
    <w:rsid w:val="004055B9"/>
    <w:rsid w:val="00406EF4"/>
    <w:rsid w:val="00414975"/>
    <w:rsid w:val="0041566A"/>
    <w:rsid w:val="00417187"/>
    <w:rsid w:val="00417267"/>
    <w:rsid w:val="0042032F"/>
    <w:rsid w:val="00420DB0"/>
    <w:rsid w:val="00425E43"/>
    <w:rsid w:val="00427D7E"/>
    <w:rsid w:val="00431462"/>
    <w:rsid w:val="00432D4C"/>
    <w:rsid w:val="00433061"/>
    <w:rsid w:val="004364A3"/>
    <w:rsid w:val="004408FD"/>
    <w:rsid w:val="00441A4B"/>
    <w:rsid w:val="00441A56"/>
    <w:rsid w:val="00443F99"/>
    <w:rsid w:val="004472F2"/>
    <w:rsid w:val="00447439"/>
    <w:rsid w:val="00450229"/>
    <w:rsid w:val="00451E58"/>
    <w:rsid w:val="004537AD"/>
    <w:rsid w:val="00455324"/>
    <w:rsid w:val="004561E4"/>
    <w:rsid w:val="00456C5F"/>
    <w:rsid w:val="0045712E"/>
    <w:rsid w:val="004573CF"/>
    <w:rsid w:val="00460E2B"/>
    <w:rsid w:val="004619FC"/>
    <w:rsid w:val="00463793"/>
    <w:rsid w:val="00464D41"/>
    <w:rsid w:val="00465117"/>
    <w:rsid w:val="004651DA"/>
    <w:rsid w:val="004656D2"/>
    <w:rsid w:val="00466B5D"/>
    <w:rsid w:val="00467671"/>
    <w:rsid w:val="004709A8"/>
    <w:rsid w:val="00471BC0"/>
    <w:rsid w:val="00471E5F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5D9"/>
    <w:rsid w:val="00493A23"/>
    <w:rsid w:val="0049423E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25D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0DEF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4A7D"/>
    <w:rsid w:val="0055623E"/>
    <w:rsid w:val="005622A6"/>
    <w:rsid w:val="005631A1"/>
    <w:rsid w:val="00563ED5"/>
    <w:rsid w:val="0056578B"/>
    <w:rsid w:val="005662B9"/>
    <w:rsid w:val="00577206"/>
    <w:rsid w:val="00580112"/>
    <w:rsid w:val="00583ED5"/>
    <w:rsid w:val="00584A75"/>
    <w:rsid w:val="005856E1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2534"/>
    <w:rsid w:val="005A4E2A"/>
    <w:rsid w:val="005A7833"/>
    <w:rsid w:val="005A79E7"/>
    <w:rsid w:val="005B15CE"/>
    <w:rsid w:val="005B21F3"/>
    <w:rsid w:val="005B359A"/>
    <w:rsid w:val="005B4949"/>
    <w:rsid w:val="005B4E6F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13F3"/>
    <w:rsid w:val="005D3989"/>
    <w:rsid w:val="005D3BBC"/>
    <w:rsid w:val="005D6D2D"/>
    <w:rsid w:val="005D7114"/>
    <w:rsid w:val="005D77AA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26E8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4B45"/>
    <w:rsid w:val="006357DE"/>
    <w:rsid w:val="00637E52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606"/>
    <w:rsid w:val="00663C19"/>
    <w:rsid w:val="00663D99"/>
    <w:rsid w:val="006702C6"/>
    <w:rsid w:val="00670769"/>
    <w:rsid w:val="006708D0"/>
    <w:rsid w:val="00672DD2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371"/>
    <w:rsid w:val="006B775C"/>
    <w:rsid w:val="006C15FA"/>
    <w:rsid w:val="006C1D24"/>
    <w:rsid w:val="006C287F"/>
    <w:rsid w:val="006C41EA"/>
    <w:rsid w:val="006C42C2"/>
    <w:rsid w:val="006C49FE"/>
    <w:rsid w:val="006C5E88"/>
    <w:rsid w:val="006C71BA"/>
    <w:rsid w:val="006D017F"/>
    <w:rsid w:val="006D1408"/>
    <w:rsid w:val="006D2C53"/>
    <w:rsid w:val="006D40AE"/>
    <w:rsid w:val="006D6708"/>
    <w:rsid w:val="006D6801"/>
    <w:rsid w:val="006E1D2B"/>
    <w:rsid w:val="006E5255"/>
    <w:rsid w:val="006E6956"/>
    <w:rsid w:val="006E6F7D"/>
    <w:rsid w:val="006F0055"/>
    <w:rsid w:val="006F01B2"/>
    <w:rsid w:val="006F0533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421E"/>
    <w:rsid w:val="00715108"/>
    <w:rsid w:val="007203F0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119C"/>
    <w:rsid w:val="0074207C"/>
    <w:rsid w:val="00742478"/>
    <w:rsid w:val="007438F6"/>
    <w:rsid w:val="0074477B"/>
    <w:rsid w:val="00744D68"/>
    <w:rsid w:val="00746E01"/>
    <w:rsid w:val="00750BBD"/>
    <w:rsid w:val="00752EC8"/>
    <w:rsid w:val="00755C3F"/>
    <w:rsid w:val="00756B83"/>
    <w:rsid w:val="007604EB"/>
    <w:rsid w:val="00760618"/>
    <w:rsid w:val="007615E7"/>
    <w:rsid w:val="00761851"/>
    <w:rsid w:val="007637A1"/>
    <w:rsid w:val="00763ADC"/>
    <w:rsid w:val="00765AA8"/>
    <w:rsid w:val="0076640A"/>
    <w:rsid w:val="007667C1"/>
    <w:rsid w:val="00766A41"/>
    <w:rsid w:val="007701C8"/>
    <w:rsid w:val="00771258"/>
    <w:rsid w:val="0077147C"/>
    <w:rsid w:val="007733C4"/>
    <w:rsid w:val="0077379A"/>
    <w:rsid w:val="00773A3F"/>
    <w:rsid w:val="00774D59"/>
    <w:rsid w:val="00774E99"/>
    <w:rsid w:val="00774FFB"/>
    <w:rsid w:val="00777231"/>
    <w:rsid w:val="00782EB4"/>
    <w:rsid w:val="00783783"/>
    <w:rsid w:val="00785B4B"/>
    <w:rsid w:val="00786EA0"/>
    <w:rsid w:val="00787EBC"/>
    <w:rsid w:val="0079266F"/>
    <w:rsid w:val="00793A42"/>
    <w:rsid w:val="00793E00"/>
    <w:rsid w:val="00794519"/>
    <w:rsid w:val="007948E1"/>
    <w:rsid w:val="00795DA9"/>
    <w:rsid w:val="0079760B"/>
    <w:rsid w:val="007A0AE8"/>
    <w:rsid w:val="007A1434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925"/>
    <w:rsid w:val="007C2541"/>
    <w:rsid w:val="007C2EB5"/>
    <w:rsid w:val="007C3A03"/>
    <w:rsid w:val="007C45FF"/>
    <w:rsid w:val="007C4709"/>
    <w:rsid w:val="007C646A"/>
    <w:rsid w:val="007C6E21"/>
    <w:rsid w:val="007C75E3"/>
    <w:rsid w:val="007D126F"/>
    <w:rsid w:val="007D1F90"/>
    <w:rsid w:val="007D52D9"/>
    <w:rsid w:val="007D59A4"/>
    <w:rsid w:val="007E11B9"/>
    <w:rsid w:val="007E2511"/>
    <w:rsid w:val="007E4B51"/>
    <w:rsid w:val="007E67DF"/>
    <w:rsid w:val="007E6A89"/>
    <w:rsid w:val="007E6C37"/>
    <w:rsid w:val="007E6CCE"/>
    <w:rsid w:val="007E7BBB"/>
    <w:rsid w:val="007F2AE1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5304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1957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1595"/>
    <w:rsid w:val="0089258D"/>
    <w:rsid w:val="00892CC1"/>
    <w:rsid w:val="00892F26"/>
    <w:rsid w:val="00895C0B"/>
    <w:rsid w:val="00896522"/>
    <w:rsid w:val="008A14F0"/>
    <w:rsid w:val="008A640D"/>
    <w:rsid w:val="008A76F1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DF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073E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4CE1"/>
    <w:rsid w:val="00945609"/>
    <w:rsid w:val="0094635F"/>
    <w:rsid w:val="00952008"/>
    <w:rsid w:val="0095306A"/>
    <w:rsid w:val="0095527C"/>
    <w:rsid w:val="00955727"/>
    <w:rsid w:val="00956C68"/>
    <w:rsid w:val="00957368"/>
    <w:rsid w:val="009609ED"/>
    <w:rsid w:val="00961341"/>
    <w:rsid w:val="0096335A"/>
    <w:rsid w:val="00963B88"/>
    <w:rsid w:val="0096628E"/>
    <w:rsid w:val="009704C2"/>
    <w:rsid w:val="00974B06"/>
    <w:rsid w:val="00975FE1"/>
    <w:rsid w:val="009765F0"/>
    <w:rsid w:val="0098013D"/>
    <w:rsid w:val="009807E6"/>
    <w:rsid w:val="00981360"/>
    <w:rsid w:val="00982770"/>
    <w:rsid w:val="00983B3E"/>
    <w:rsid w:val="00983C9A"/>
    <w:rsid w:val="00983EC4"/>
    <w:rsid w:val="009853F7"/>
    <w:rsid w:val="00985492"/>
    <w:rsid w:val="009854F1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4F90"/>
    <w:rsid w:val="009A6319"/>
    <w:rsid w:val="009A6FD3"/>
    <w:rsid w:val="009A7DE6"/>
    <w:rsid w:val="009A7EE1"/>
    <w:rsid w:val="009B1951"/>
    <w:rsid w:val="009B22A4"/>
    <w:rsid w:val="009B780A"/>
    <w:rsid w:val="009C28F9"/>
    <w:rsid w:val="009C2906"/>
    <w:rsid w:val="009C3458"/>
    <w:rsid w:val="009C4177"/>
    <w:rsid w:val="009C5309"/>
    <w:rsid w:val="009C54EF"/>
    <w:rsid w:val="009D16D9"/>
    <w:rsid w:val="009D29EF"/>
    <w:rsid w:val="009D4480"/>
    <w:rsid w:val="009D5C30"/>
    <w:rsid w:val="009D5EFA"/>
    <w:rsid w:val="009D62EF"/>
    <w:rsid w:val="009D686A"/>
    <w:rsid w:val="009D6E9A"/>
    <w:rsid w:val="009E0B0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4E40"/>
    <w:rsid w:val="00A260B2"/>
    <w:rsid w:val="00A27252"/>
    <w:rsid w:val="00A3024D"/>
    <w:rsid w:val="00A304E3"/>
    <w:rsid w:val="00A3091F"/>
    <w:rsid w:val="00A32A12"/>
    <w:rsid w:val="00A334F6"/>
    <w:rsid w:val="00A355AE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2AE"/>
    <w:rsid w:val="00A6584D"/>
    <w:rsid w:val="00A65BBE"/>
    <w:rsid w:val="00A66599"/>
    <w:rsid w:val="00A66928"/>
    <w:rsid w:val="00A66A70"/>
    <w:rsid w:val="00A677CA"/>
    <w:rsid w:val="00A67BE8"/>
    <w:rsid w:val="00A7060F"/>
    <w:rsid w:val="00A72527"/>
    <w:rsid w:val="00A73CB9"/>
    <w:rsid w:val="00A753F7"/>
    <w:rsid w:val="00A7540B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4DF"/>
    <w:rsid w:val="00A91952"/>
    <w:rsid w:val="00A91CF0"/>
    <w:rsid w:val="00A9480D"/>
    <w:rsid w:val="00AA06FF"/>
    <w:rsid w:val="00AA13B0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27CB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4D3B"/>
    <w:rsid w:val="00B26491"/>
    <w:rsid w:val="00B27BF4"/>
    <w:rsid w:val="00B3001A"/>
    <w:rsid w:val="00B303D9"/>
    <w:rsid w:val="00B30589"/>
    <w:rsid w:val="00B30790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0B54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584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C6CD3"/>
    <w:rsid w:val="00BD04B7"/>
    <w:rsid w:val="00BD42D5"/>
    <w:rsid w:val="00BD48F1"/>
    <w:rsid w:val="00BD4F80"/>
    <w:rsid w:val="00BE238C"/>
    <w:rsid w:val="00BE2CBA"/>
    <w:rsid w:val="00BE3019"/>
    <w:rsid w:val="00BE41CA"/>
    <w:rsid w:val="00BE44B9"/>
    <w:rsid w:val="00BE4CAA"/>
    <w:rsid w:val="00BE624D"/>
    <w:rsid w:val="00BE7351"/>
    <w:rsid w:val="00BF0045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26FE"/>
    <w:rsid w:val="00C13388"/>
    <w:rsid w:val="00C13F4F"/>
    <w:rsid w:val="00C15962"/>
    <w:rsid w:val="00C15A82"/>
    <w:rsid w:val="00C15A96"/>
    <w:rsid w:val="00C16FF0"/>
    <w:rsid w:val="00C1772A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079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6FDB"/>
    <w:rsid w:val="00C879FD"/>
    <w:rsid w:val="00C87E22"/>
    <w:rsid w:val="00C90D6E"/>
    <w:rsid w:val="00C92D52"/>
    <w:rsid w:val="00C9302F"/>
    <w:rsid w:val="00C93A72"/>
    <w:rsid w:val="00C93E2B"/>
    <w:rsid w:val="00C976B9"/>
    <w:rsid w:val="00C97B4C"/>
    <w:rsid w:val="00C97B6F"/>
    <w:rsid w:val="00CA02B7"/>
    <w:rsid w:val="00CA420D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5C2E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3A6"/>
    <w:rsid w:val="00CF1480"/>
    <w:rsid w:val="00CF2E1C"/>
    <w:rsid w:val="00CF3475"/>
    <w:rsid w:val="00CF3D25"/>
    <w:rsid w:val="00CF4675"/>
    <w:rsid w:val="00CF4F34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09CD"/>
    <w:rsid w:val="00D211B7"/>
    <w:rsid w:val="00D21C52"/>
    <w:rsid w:val="00D24684"/>
    <w:rsid w:val="00D24B93"/>
    <w:rsid w:val="00D24F2F"/>
    <w:rsid w:val="00D25DE4"/>
    <w:rsid w:val="00D26848"/>
    <w:rsid w:val="00D273AF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604"/>
    <w:rsid w:val="00D56BD2"/>
    <w:rsid w:val="00D57F41"/>
    <w:rsid w:val="00D603CE"/>
    <w:rsid w:val="00D60434"/>
    <w:rsid w:val="00D62A3F"/>
    <w:rsid w:val="00D67A98"/>
    <w:rsid w:val="00D70A61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4BB"/>
    <w:rsid w:val="00D85589"/>
    <w:rsid w:val="00D86CF4"/>
    <w:rsid w:val="00D87A2C"/>
    <w:rsid w:val="00D90B81"/>
    <w:rsid w:val="00D90F1D"/>
    <w:rsid w:val="00D9134F"/>
    <w:rsid w:val="00D95BB4"/>
    <w:rsid w:val="00D97243"/>
    <w:rsid w:val="00D97F4E"/>
    <w:rsid w:val="00DA00E1"/>
    <w:rsid w:val="00DA02E1"/>
    <w:rsid w:val="00DA10CC"/>
    <w:rsid w:val="00DA2E81"/>
    <w:rsid w:val="00DA3AB9"/>
    <w:rsid w:val="00DA5AC5"/>
    <w:rsid w:val="00DA6EDC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148"/>
    <w:rsid w:val="00DE7FD5"/>
    <w:rsid w:val="00DF0082"/>
    <w:rsid w:val="00DF1953"/>
    <w:rsid w:val="00DF1A43"/>
    <w:rsid w:val="00DF244D"/>
    <w:rsid w:val="00DF314B"/>
    <w:rsid w:val="00DF3C81"/>
    <w:rsid w:val="00DF7948"/>
    <w:rsid w:val="00E00230"/>
    <w:rsid w:val="00E01068"/>
    <w:rsid w:val="00E04E8F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34C2"/>
    <w:rsid w:val="00E2594B"/>
    <w:rsid w:val="00E26D1D"/>
    <w:rsid w:val="00E279E8"/>
    <w:rsid w:val="00E27FD3"/>
    <w:rsid w:val="00E311C3"/>
    <w:rsid w:val="00E31A3A"/>
    <w:rsid w:val="00E32327"/>
    <w:rsid w:val="00E325C8"/>
    <w:rsid w:val="00E33D6F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6A22"/>
    <w:rsid w:val="00E572FE"/>
    <w:rsid w:val="00E60E00"/>
    <w:rsid w:val="00E639CE"/>
    <w:rsid w:val="00E64940"/>
    <w:rsid w:val="00E66556"/>
    <w:rsid w:val="00E6695F"/>
    <w:rsid w:val="00E67FF7"/>
    <w:rsid w:val="00E7640A"/>
    <w:rsid w:val="00E77F71"/>
    <w:rsid w:val="00E80A26"/>
    <w:rsid w:val="00E81435"/>
    <w:rsid w:val="00E81AAF"/>
    <w:rsid w:val="00E84C5E"/>
    <w:rsid w:val="00E8619D"/>
    <w:rsid w:val="00E862C9"/>
    <w:rsid w:val="00E866E6"/>
    <w:rsid w:val="00E8787B"/>
    <w:rsid w:val="00E90BDB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00"/>
    <w:rsid w:val="00EB4755"/>
    <w:rsid w:val="00EC019D"/>
    <w:rsid w:val="00EC0BF5"/>
    <w:rsid w:val="00EC10D1"/>
    <w:rsid w:val="00EC1F54"/>
    <w:rsid w:val="00EC2FCE"/>
    <w:rsid w:val="00EC4BD6"/>
    <w:rsid w:val="00EC5458"/>
    <w:rsid w:val="00ED0216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5F00"/>
    <w:rsid w:val="00F1651F"/>
    <w:rsid w:val="00F20F9B"/>
    <w:rsid w:val="00F21021"/>
    <w:rsid w:val="00F214B4"/>
    <w:rsid w:val="00F2358F"/>
    <w:rsid w:val="00F25054"/>
    <w:rsid w:val="00F25768"/>
    <w:rsid w:val="00F30170"/>
    <w:rsid w:val="00F32FE8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4846"/>
    <w:rsid w:val="00F55648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775FB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97E5F"/>
    <w:rsid w:val="00FA25EC"/>
    <w:rsid w:val="00FA3228"/>
    <w:rsid w:val="00FA3CC7"/>
    <w:rsid w:val="00FA43BC"/>
    <w:rsid w:val="00FA45A6"/>
    <w:rsid w:val="00FA51B2"/>
    <w:rsid w:val="00FA55C1"/>
    <w:rsid w:val="00FA6FFC"/>
    <w:rsid w:val="00FA7BB2"/>
    <w:rsid w:val="00FB0A82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90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891"/>
    <w:rsid w:val="00FD5D23"/>
    <w:rsid w:val="00FD64C1"/>
    <w:rsid w:val="00FD6A52"/>
    <w:rsid w:val="00FD6D09"/>
    <w:rsid w:val="00FD75C7"/>
    <w:rsid w:val="00FE069A"/>
    <w:rsid w:val="00FE3579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268A54-0A18-4938-8B51-C1FFBDC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2024-12-04T14:22:00Z</dcterms:created>
  <dcterms:modified xsi:type="dcterms:W3CDTF">2024-12-04T14:22:00Z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