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0291" w14:textId="78A05F40" w:rsidR="000642E1" w:rsidRPr="0053166D" w:rsidRDefault="00336DDC" w:rsidP="007714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</w:p>
    <w:p w14:paraId="54488177" w14:textId="63485DDD" w:rsidR="006E7C08" w:rsidRPr="008019DD" w:rsidRDefault="00D652CA" w:rsidP="006E7C08">
      <w:pPr>
        <w:spacing w:after="0"/>
        <w:jc w:val="center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 xml:space="preserve">Tureckie wybrzeża zapraszają do niezwykłych </w:t>
      </w:r>
      <w:r w:rsidR="006E7C08" w:rsidRPr="008019DD">
        <w:rPr>
          <w:b/>
          <w:sz w:val="24"/>
          <w:szCs w:val="24"/>
        </w:rPr>
        <w:t xml:space="preserve">aktywności na </w:t>
      </w:r>
      <w:r w:rsidR="001878A7" w:rsidRPr="008019DD">
        <w:rPr>
          <w:b/>
          <w:sz w:val="24"/>
          <w:szCs w:val="24"/>
        </w:rPr>
        <w:t>wolnym</w:t>
      </w:r>
      <w:r w:rsidR="006E7C08" w:rsidRPr="008019DD">
        <w:rPr>
          <w:b/>
          <w:sz w:val="24"/>
          <w:szCs w:val="24"/>
        </w:rPr>
        <w:t xml:space="preserve"> powietrzu </w:t>
      </w:r>
    </w:p>
    <w:p w14:paraId="0211825B" w14:textId="77777777" w:rsidR="006E7C08" w:rsidRPr="008019DD" w:rsidRDefault="006E7C08" w:rsidP="006E7C08">
      <w:pPr>
        <w:spacing w:after="0"/>
        <w:jc w:val="both"/>
        <w:rPr>
          <w:b/>
          <w:sz w:val="24"/>
          <w:szCs w:val="24"/>
        </w:rPr>
      </w:pPr>
    </w:p>
    <w:p w14:paraId="7C9B8B51" w14:textId="2BAC18A6" w:rsidR="006E7C08" w:rsidRPr="008019DD" w:rsidRDefault="006E7C08" w:rsidP="006E7C08">
      <w:pPr>
        <w:spacing w:after="0"/>
        <w:jc w:val="both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 xml:space="preserve">Tureckie wybrzeża Morza Śródziemnego i Egejskiego </w:t>
      </w:r>
      <w:r w:rsidR="0018357E" w:rsidRPr="008019DD">
        <w:rPr>
          <w:b/>
          <w:sz w:val="24"/>
          <w:szCs w:val="24"/>
        </w:rPr>
        <w:t>przyciągają turystów</w:t>
      </w:r>
      <w:r w:rsidR="001878A7" w:rsidRPr="008019DD">
        <w:rPr>
          <w:b/>
          <w:sz w:val="24"/>
          <w:szCs w:val="24"/>
        </w:rPr>
        <w:t xml:space="preserve"> o każdej porze roku, </w:t>
      </w:r>
      <w:r w:rsidRPr="008019DD">
        <w:rPr>
          <w:b/>
          <w:sz w:val="24"/>
          <w:szCs w:val="24"/>
        </w:rPr>
        <w:t>zachęcając</w:t>
      </w:r>
      <w:r w:rsidR="00C57E09" w:rsidRPr="008019DD">
        <w:rPr>
          <w:b/>
          <w:sz w:val="24"/>
          <w:szCs w:val="24"/>
        </w:rPr>
        <w:t xml:space="preserve"> </w:t>
      </w:r>
      <w:r w:rsidRPr="008019DD">
        <w:rPr>
          <w:b/>
          <w:sz w:val="24"/>
          <w:szCs w:val="24"/>
        </w:rPr>
        <w:t>do relaksu na dziewiczych plażach oznaczonych Błękitną Flagą, zwiedzania starożytnych miast i</w:t>
      </w:r>
      <w:r w:rsidR="007B7B74" w:rsidRPr="008019DD">
        <w:rPr>
          <w:b/>
          <w:sz w:val="24"/>
          <w:szCs w:val="24"/>
        </w:rPr>
        <w:t xml:space="preserve"> delektowania się wyrazistością smaków unikalnych potraw</w:t>
      </w:r>
      <w:r w:rsidRPr="008019DD">
        <w:rPr>
          <w:b/>
          <w:sz w:val="24"/>
          <w:szCs w:val="24"/>
        </w:rPr>
        <w:t>. Ponadto Riwiera Turecka i regiony Morza Egejskiego</w:t>
      </w:r>
      <w:r w:rsidR="007B7B74" w:rsidRPr="008019DD">
        <w:rPr>
          <w:b/>
          <w:sz w:val="24"/>
          <w:szCs w:val="24"/>
        </w:rPr>
        <w:t>,</w:t>
      </w:r>
      <w:r w:rsidRPr="008019DD">
        <w:rPr>
          <w:b/>
          <w:sz w:val="24"/>
          <w:szCs w:val="24"/>
        </w:rPr>
        <w:t xml:space="preserve"> </w:t>
      </w:r>
      <w:r w:rsidR="00C57E09" w:rsidRPr="008019DD">
        <w:rPr>
          <w:b/>
          <w:sz w:val="24"/>
          <w:szCs w:val="24"/>
        </w:rPr>
        <w:t>to jedne</w:t>
      </w:r>
      <w:r w:rsidRPr="008019DD">
        <w:rPr>
          <w:b/>
          <w:sz w:val="24"/>
          <w:szCs w:val="24"/>
        </w:rPr>
        <w:t xml:space="preserve"> z </w:t>
      </w:r>
      <w:r w:rsidR="007B7B74" w:rsidRPr="008019DD">
        <w:rPr>
          <w:b/>
          <w:sz w:val="24"/>
          <w:szCs w:val="24"/>
        </w:rPr>
        <w:t>najchętniej wybieranych</w:t>
      </w:r>
      <w:r w:rsidRPr="008019DD">
        <w:rPr>
          <w:b/>
          <w:sz w:val="24"/>
          <w:szCs w:val="24"/>
        </w:rPr>
        <w:t xml:space="preserve"> </w:t>
      </w:r>
      <w:r w:rsidR="007B7B74" w:rsidRPr="008019DD">
        <w:rPr>
          <w:b/>
          <w:sz w:val="24"/>
          <w:szCs w:val="24"/>
        </w:rPr>
        <w:t>destynacji</w:t>
      </w:r>
      <w:r w:rsidRPr="008019DD">
        <w:rPr>
          <w:b/>
          <w:sz w:val="24"/>
          <w:szCs w:val="24"/>
        </w:rPr>
        <w:t xml:space="preserve"> w </w:t>
      </w:r>
      <w:proofErr w:type="spellStart"/>
      <w:r w:rsidR="0018357E" w:rsidRPr="008019DD">
        <w:rPr>
          <w:b/>
          <w:sz w:val="24"/>
          <w:szCs w:val="24"/>
        </w:rPr>
        <w:t>Türkiye</w:t>
      </w:r>
      <w:proofErr w:type="spellEnd"/>
      <w:r w:rsidR="0018357E" w:rsidRPr="008019DD">
        <w:rPr>
          <w:b/>
          <w:sz w:val="24"/>
          <w:szCs w:val="24"/>
        </w:rPr>
        <w:t xml:space="preserve"> (</w:t>
      </w:r>
      <w:r w:rsidRPr="008019DD">
        <w:rPr>
          <w:b/>
          <w:sz w:val="24"/>
          <w:szCs w:val="24"/>
        </w:rPr>
        <w:t>Turcji</w:t>
      </w:r>
      <w:r w:rsidR="0018357E" w:rsidRPr="008019DD">
        <w:rPr>
          <w:b/>
          <w:sz w:val="24"/>
          <w:szCs w:val="24"/>
        </w:rPr>
        <w:t>)</w:t>
      </w:r>
      <w:r w:rsidR="007B7B74" w:rsidRPr="008019DD">
        <w:rPr>
          <w:b/>
          <w:sz w:val="24"/>
          <w:szCs w:val="24"/>
        </w:rPr>
        <w:t>, gdzie można w pełni oddać się przepełnionym</w:t>
      </w:r>
      <w:r w:rsidR="00C57E09" w:rsidRPr="008019DD">
        <w:rPr>
          <w:b/>
          <w:sz w:val="24"/>
          <w:szCs w:val="24"/>
        </w:rPr>
        <w:t xml:space="preserve"> energią</w:t>
      </w:r>
      <w:r w:rsidR="007B7B74" w:rsidRPr="008019DD">
        <w:rPr>
          <w:b/>
          <w:sz w:val="24"/>
          <w:szCs w:val="24"/>
        </w:rPr>
        <w:t xml:space="preserve"> aktywnościom </w:t>
      </w:r>
      <w:r w:rsidR="00BF76E9">
        <w:rPr>
          <w:b/>
          <w:sz w:val="24"/>
          <w:szCs w:val="24"/>
        </w:rPr>
        <w:t>na </w:t>
      </w:r>
      <w:r w:rsidR="0018357E" w:rsidRPr="008019DD">
        <w:rPr>
          <w:b/>
          <w:sz w:val="24"/>
          <w:szCs w:val="24"/>
        </w:rPr>
        <w:t xml:space="preserve">wolnym powietrzu. Dzięki </w:t>
      </w:r>
      <w:r w:rsidR="00C57E09" w:rsidRPr="008019DD">
        <w:rPr>
          <w:b/>
          <w:sz w:val="24"/>
          <w:szCs w:val="24"/>
        </w:rPr>
        <w:t xml:space="preserve">bogatej ofercie różnorodnych sportów – od </w:t>
      </w:r>
      <w:r w:rsidR="003C48FD" w:rsidRPr="008019DD">
        <w:rPr>
          <w:b/>
          <w:sz w:val="24"/>
          <w:szCs w:val="24"/>
        </w:rPr>
        <w:t>tych</w:t>
      </w:r>
      <w:r w:rsidR="007B7B74" w:rsidRPr="008019DD">
        <w:rPr>
          <w:b/>
          <w:sz w:val="24"/>
          <w:szCs w:val="24"/>
        </w:rPr>
        <w:t xml:space="preserve">, które </w:t>
      </w:r>
      <w:r w:rsidR="003C48FD" w:rsidRPr="008019DD">
        <w:rPr>
          <w:b/>
          <w:sz w:val="24"/>
          <w:szCs w:val="24"/>
        </w:rPr>
        <w:t xml:space="preserve"> </w:t>
      </w:r>
      <w:r w:rsidR="00C57E09" w:rsidRPr="008019DD">
        <w:rPr>
          <w:b/>
          <w:sz w:val="24"/>
          <w:szCs w:val="24"/>
        </w:rPr>
        <w:t xml:space="preserve">dostarczają </w:t>
      </w:r>
      <w:r w:rsidRPr="008019DD">
        <w:rPr>
          <w:b/>
          <w:sz w:val="24"/>
          <w:szCs w:val="24"/>
        </w:rPr>
        <w:t xml:space="preserve">adrenaliny </w:t>
      </w:r>
      <w:r w:rsidR="00C57E09" w:rsidRPr="008019DD">
        <w:rPr>
          <w:b/>
          <w:sz w:val="24"/>
          <w:szCs w:val="24"/>
        </w:rPr>
        <w:t xml:space="preserve">w powietrzu, </w:t>
      </w:r>
      <w:r w:rsidRPr="008019DD">
        <w:rPr>
          <w:b/>
          <w:sz w:val="24"/>
          <w:szCs w:val="24"/>
        </w:rPr>
        <w:t xml:space="preserve">po morskie </w:t>
      </w:r>
      <w:r w:rsidR="0018357E" w:rsidRPr="008019DD">
        <w:rPr>
          <w:b/>
          <w:sz w:val="24"/>
          <w:szCs w:val="24"/>
        </w:rPr>
        <w:t>wyprawy</w:t>
      </w:r>
      <w:r w:rsidRPr="008019DD">
        <w:rPr>
          <w:b/>
          <w:sz w:val="24"/>
          <w:szCs w:val="24"/>
        </w:rPr>
        <w:t xml:space="preserve">, miejsca te </w:t>
      </w:r>
      <w:r w:rsidR="0018357E" w:rsidRPr="008019DD">
        <w:rPr>
          <w:b/>
          <w:sz w:val="24"/>
          <w:szCs w:val="24"/>
        </w:rPr>
        <w:t>na każdym kroku gwarantują</w:t>
      </w:r>
      <w:r w:rsidRPr="008019DD">
        <w:rPr>
          <w:b/>
          <w:sz w:val="24"/>
          <w:szCs w:val="24"/>
        </w:rPr>
        <w:t xml:space="preserve"> </w:t>
      </w:r>
      <w:r w:rsidR="007B7B74" w:rsidRPr="008019DD">
        <w:rPr>
          <w:b/>
          <w:sz w:val="24"/>
          <w:szCs w:val="24"/>
        </w:rPr>
        <w:t>odwiedzającym</w:t>
      </w:r>
      <w:r w:rsidRPr="008019DD">
        <w:rPr>
          <w:b/>
          <w:sz w:val="24"/>
          <w:szCs w:val="24"/>
        </w:rPr>
        <w:t xml:space="preserve"> ekscytujące </w:t>
      </w:r>
      <w:r w:rsidR="0018357E" w:rsidRPr="008019DD">
        <w:rPr>
          <w:b/>
          <w:sz w:val="24"/>
          <w:szCs w:val="24"/>
        </w:rPr>
        <w:t>przeżycia</w:t>
      </w:r>
      <w:r w:rsidRPr="008019DD">
        <w:rPr>
          <w:b/>
          <w:sz w:val="24"/>
          <w:szCs w:val="24"/>
        </w:rPr>
        <w:t>.</w:t>
      </w:r>
    </w:p>
    <w:p w14:paraId="763CA180" w14:textId="77777777" w:rsidR="006E7C08" w:rsidRPr="008019DD" w:rsidRDefault="006E7C08" w:rsidP="006E7C08">
      <w:pPr>
        <w:spacing w:after="0"/>
        <w:jc w:val="both"/>
        <w:rPr>
          <w:b/>
          <w:sz w:val="24"/>
          <w:szCs w:val="24"/>
        </w:rPr>
      </w:pPr>
    </w:p>
    <w:p w14:paraId="0F0CAE1A" w14:textId="77777777" w:rsidR="006E7C08" w:rsidRPr="008019DD" w:rsidRDefault="006E7C08" w:rsidP="006E7C08">
      <w:pPr>
        <w:spacing w:after="0"/>
        <w:jc w:val="both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>Sporty wodne pełne adrenaliny</w:t>
      </w:r>
    </w:p>
    <w:p w14:paraId="747FE5FF" w14:textId="3C223815" w:rsidR="006E7C08" w:rsidRPr="008019DD" w:rsidRDefault="003C48FD" w:rsidP="006E7C08">
      <w:pPr>
        <w:spacing w:after="0"/>
        <w:jc w:val="both"/>
        <w:rPr>
          <w:sz w:val="24"/>
          <w:szCs w:val="24"/>
        </w:rPr>
      </w:pPr>
      <w:r w:rsidRPr="008019DD">
        <w:rPr>
          <w:sz w:val="24"/>
          <w:szCs w:val="24"/>
        </w:rPr>
        <w:t>Nieskazitelne plaże i błękitne wody Regionu Morza Egejskiego oraz Riwiery Tureckiej</w:t>
      </w:r>
      <w:r w:rsidR="00BF76E9">
        <w:rPr>
          <w:sz w:val="24"/>
          <w:szCs w:val="24"/>
        </w:rPr>
        <w:t xml:space="preserve">, </w:t>
      </w:r>
      <w:r w:rsidR="00BF76E9" w:rsidRPr="00BF76E9">
        <w:rPr>
          <w:sz w:val="24"/>
          <w:szCs w:val="24"/>
        </w:rPr>
        <w:t>to </w:t>
      </w:r>
      <w:r w:rsidR="00BA1389" w:rsidRPr="00BF76E9">
        <w:rPr>
          <w:sz w:val="24"/>
          <w:szCs w:val="24"/>
        </w:rPr>
        <w:t>główne</w:t>
      </w:r>
      <w:r w:rsidR="006E7C08" w:rsidRPr="008019DD">
        <w:rPr>
          <w:sz w:val="24"/>
          <w:szCs w:val="24"/>
        </w:rPr>
        <w:t xml:space="preserve"> miejsca w </w:t>
      </w:r>
      <w:proofErr w:type="spellStart"/>
      <w:r w:rsidR="006E7C08" w:rsidRPr="008019DD">
        <w:rPr>
          <w:sz w:val="24"/>
          <w:szCs w:val="24"/>
        </w:rPr>
        <w:t>Türkiye</w:t>
      </w:r>
      <w:proofErr w:type="spellEnd"/>
      <w:r w:rsidR="006E7C08" w:rsidRPr="008019DD">
        <w:rPr>
          <w:sz w:val="24"/>
          <w:szCs w:val="24"/>
        </w:rPr>
        <w:t xml:space="preserve"> (Turcji)</w:t>
      </w:r>
      <w:r w:rsidR="007B7B74" w:rsidRPr="008019DD">
        <w:rPr>
          <w:sz w:val="24"/>
          <w:szCs w:val="24"/>
        </w:rPr>
        <w:t xml:space="preserve">, w których można uprawiać sporty </w:t>
      </w:r>
      <w:r w:rsidR="007B7B74" w:rsidRPr="00D8236C">
        <w:rPr>
          <w:sz w:val="24"/>
          <w:szCs w:val="24"/>
        </w:rPr>
        <w:t>wodne</w:t>
      </w:r>
      <w:r w:rsidR="001878A7" w:rsidRPr="00D8236C">
        <w:rPr>
          <w:sz w:val="24"/>
          <w:szCs w:val="24"/>
        </w:rPr>
        <w:t xml:space="preserve"> i </w:t>
      </w:r>
      <w:r w:rsidR="004C2ED4" w:rsidRPr="00D8236C">
        <w:rPr>
          <w:sz w:val="24"/>
          <w:szCs w:val="24"/>
        </w:rPr>
        <w:t>korzystać</w:t>
      </w:r>
      <w:r w:rsidR="004C2ED4" w:rsidRPr="008019DD">
        <w:rPr>
          <w:sz w:val="24"/>
          <w:szCs w:val="24"/>
        </w:rPr>
        <w:t xml:space="preserve"> z</w:t>
      </w:r>
      <w:r w:rsidR="00BF76E9">
        <w:rPr>
          <w:sz w:val="24"/>
          <w:szCs w:val="24"/>
        </w:rPr>
        <w:t> </w:t>
      </w:r>
      <w:r w:rsidR="007B7B74" w:rsidRPr="008019DD">
        <w:rPr>
          <w:sz w:val="24"/>
          <w:szCs w:val="24"/>
        </w:rPr>
        <w:t>nad</w:t>
      </w:r>
      <w:r w:rsidRPr="008019DD">
        <w:rPr>
          <w:sz w:val="24"/>
          <w:szCs w:val="24"/>
        </w:rPr>
        <w:t xml:space="preserve">morskich </w:t>
      </w:r>
      <w:r w:rsidR="001878A7" w:rsidRPr="008019DD">
        <w:rPr>
          <w:sz w:val="24"/>
          <w:szCs w:val="24"/>
        </w:rPr>
        <w:t xml:space="preserve">aktywności. </w:t>
      </w:r>
      <w:r w:rsidRPr="008019DD">
        <w:rPr>
          <w:sz w:val="24"/>
          <w:szCs w:val="24"/>
        </w:rPr>
        <w:t>Bardzo dużą popularnością</w:t>
      </w:r>
      <w:r w:rsidR="006E7C08" w:rsidRPr="008019DD">
        <w:rPr>
          <w:sz w:val="24"/>
          <w:szCs w:val="24"/>
        </w:rPr>
        <w:t xml:space="preserve"> </w:t>
      </w:r>
      <w:r w:rsidRPr="008019DD">
        <w:rPr>
          <w:sz w:val="24"/>
          <w:szCs w:val="24"/>
        </w:rPr>
        <w:t xml:space="preserve">na </w:t>
      </w:r>
      <w:r w:rsidR="006E7C08" w:rsidRPr="008019DD">
        <w:rPr>
          <w:sz w:val="24"/>
          <w:szCs w:val="24"/>
        </w:rPr>
        <w:t>wybrzeżach</w:t>
      </w:r>
      <w:r w:rsidR="001878A7" w:rsidRPr="008019DD">
        <w:rPr>
          <w:sz w:val="24"/>
          <w:szCs w:val="24"/>
        </w:rPr>
        <w:t xml:space="preserve"> </w:t>
      </w:r>
      <w:r w:rsidRPr="008019DD">
        <w:rPr>
          <w:sz w:val="24"/>
          <w:szCs w:val="24"/>
        </w:rPr>
        <w:t>cieszy się</w:t>
      </w:r>
      <w:r w:rsidR="001878A7" w:rsidRPr="008019DD">
        <w:rPr>
          <w:sz w:val="24"/>
          <w:szCs w:val="24"/>
        </w:rPr>
        <w:t xml:space="preserve"> nurkowanie</w:t>
      </w:r>
      <w:r w:rsidR="006E7C08" w:rsidRPr="008019DD">
        <w:rPr>
          <w:sz w:val="24"/>
          <w:szCs w:val="24"/>
        </w:rPr>
        <w:t xml:space="preserve">, </w:t>
      </w:r>
      <w:r w:rsidR="00BA1389" w:rsidRPr="008019DD">
        <w:rPr>
          <w:sz w:val="24"/>
          <w:szCs w:val="24"/>
        </w:rPr>
        <w:t xml:space="preserve">co roku przyciągając tysiące </w:t>
      </w:r>
      <w:r w:rsidR="00BA1389" w:rsidRPr="00E55702">
        <w:rPr>
          <w:sz w:val="24"/>
          <w:szCs w:val="24"/>
        </w:rPr>
        <w:t>miłośników</w:t>
      </w:r>
      <w:r w:rsidR="001D30AB" w:rsidRPr="00E55702">
        <w:rPr>
          <w:sz w:val="24"/>
          <w:szCs w:val="24"/>
        </w:rPr>
        <w:t xml:space="preserve"> </w:t>
      </w:r>
      <w:r w:rsidR="00383060" w:rsidRPr="00E55702">
        <w:rPr>
          <w:sz w:val="24"/>
          <w:szCs w:val="24"/>
        </w:rPr>
        <w:t>tej dyscypliny</w:t>
      </w:r>
      <w:r w:rsidR="008019DD" w:rsidRPr="00E55702">
        <w:rPr>
          <w:sz w:val="24"/>
          <w:szCs w:val="24"/>
        </w:rPr>
        <w:t xml:space="preserve"> sportu</w:t>
      </w:r>
      <w:r w:rsidR="00A969D1">
        <w:rPr>
          <w:sz w:val="24"/>
          <w:szCs w:val="24"/>
        </w:rPr>
        <w:t xml:space="preserve">, </w:t>
      </w:r>
      <w:r w:rsidR="00D8236C" w:rsidRPr="00A969D1">
        <w:rPr>
          <w:sz w:val="24"/>
          <w:szCs w:val="24"/>
        </w:rPr>
        <w:t>zajmujących się nią</w:t>
      </w:r>
      <w:r w:rsidR="00BA1389" w:rsidRPr="00A969D1">
        <w:rPr>
          <w:sz w:val="24"/>
          <w:szCs w:val="24"/>
        </w:rPr>
        <w:t xml:space="preserve"> profesjonalnie i amatorsko</w:t>
      </w:r>
      <w:r w:rsidR="00D652CA" w:rsidRPr="00A969D1">
        <w:rPr>
          <w:sz w:val="24"/>
          <w:szCs w:val="24"/>
        </w:rPr>
        <w:t xml:space="preserve">. </w:t>
      </w:r>
      <w:r w:rsidR="006E7C08" w:rsidRPr="00A969D1">
        <w:rPr>
          <w:sz w:val="24"/>
          <w:szCs w:val="24"/>
        </w:rPr>
        <w:t xml:space="preserve">Miejsca do nurkowania w regionie, rozciągające się od </w:t>
      </w:r>
      <w:proofErr w:type="spellStart"/>
      <w:r w:rsidR="006E7C08" w:rsidRPr="00A969D1">
        <w:rPr>
          <w:sz w:val="24"/>
          <w:szCs w:val="24"/>
        </w:rPr>
        <w:t>Çanakkale</w:t>
      </w:r>
      <w:proofErr w:type="spellEnd"/>
      <w:r w:rsidR="006E7C08" w:rsidRPr="008019DD">
        <w:rPr>
          <w:sz w:val="24"/>
          <w:szCs w:val="24"/>
        </w:rPr>
        <w:t xml:space="preserve"> </w:t>
      </w:r>
      <w:r w:rsidR="004C2ED4" w:rsidRPr="008019DD">
        <w:rPr>
          <w:sz w:val="24"/>
          <w:szCs w:val="24"/>
        </w:rPr>
        <w:t>przez</w:t>
      </w:r>
      <w:r w:rsidR="006E7C08" w:rsidRPr="008019DD">
        <w:rPr>
          <w:sz w:val="24"/>
          <w:szCs w:val="24"/>
        </w:rPr>
        <w:t xml:space="preserve"> </w:t>
      </w:r>
      <w:proofErr w:type="spellStart"/>
      <w:r w:rsidR="006E7C08" w:rsidRPr="008019DD">
        <w:rPr>
          <w:sz w:val="24"/>
          <w:szCs w:val="24"/>
        </w:rPr>
        <w:t>Ayvalık</w:t>
      </w:r>
      <w:proofErr w:type="spellEnd"/>
      <w:r w:rsidR="006E7C08" w:rsidRPr="008019DD">
        <w:rPr>
          <w:sz w:val="24"/>
          <w:szCs w:val="24"/>
        </w:rPr>
        <w:t xml:space="preserve"> i </w:t>
      </w:r>
      <w:proofErr w:type="spellStart"/>
      <w:r w:rsidR="006E7C08" w:rsidRPr="008019DD">
        <w:rPr>
          <w:sz w:val="24"/>
          <w:szCs w:val="24"/>
        </w:rPr>
        <w:t>Bodrum</w:t>
      </w:r>
      <w:proofErr w:type="spellEnd"/>
      <w:r w:rsidR="006E7C08" w:rsidRPr="008019DD">
        <w:rPr>
          <w:sz w:val="24"/>
          <w:szCs w:val="24"/>
        </w:rPr>
        <w:t xml:space="preserve"> do </w:t>
      </w:r>
      <w:proofErr w:type="spellStart"/>
      <w:r w:rsidR="006E7C08" w:rsidRPr="008019DD">
        <w:rPr>
          <w:sz w:val="24"/>
          <w:szCs w:val="24"/>
        </w:rPr>
        <w:t>Kaş</w:t>
      </w:r>
      <w:proofErr w:type="spellEnd"/>
      <w:r w:rsidR="006E7C08" w:rsidRPr="008019DD">
        <w:rPr>
          <w:sz w:val="24"/>
          <w:szCs w:val="24"/>
        </w:rPr>
        <w:t>, oferują p</w:t>
      </w:r>
      <w:r w:rsidR="00685CA4" w:rsidRPr="008019DD">
        <w:rPr>
          <w:sz w:val="24"/>
          <w:szCs w:val="24"/>
        </w:rPr>
        <w:t xml:space="preserve">odwodne ruiny, </w:t>
      </w:r>
      <w:r w:rsidR="00D652CA" w:rsidRPr="008019DD">
        <w:rPr>
          <w:sz w:val="24"/>
          <w:szCs w:val="24"/>
        </w:rPr>
        <w:t xml:space="preserve"> pozostałości </w:t>
      </w:r>
      <w:r w:rsidR="006E7C08" w:rsidRPr="008019DD">
        <w:rPr>
          <w:sz w:val="24"/>
          <w:szCs w:val="24"/>
        </w:rPr>
        <w:t xml:space="preserve">statków i tętniącą życiem faunę. </w:t>
      </w:r>
      <w:proofErr w:type="spellStart"/>
      <w:r w:rsidR="006E7C08" w:rsidRPr="008019DD">
        <w:rPr>
          <w:sz w:val="24"/>
          <w:szCs w:val="24"/>
        </w:rPr>
        <w:t>Kaş</w:t>
      </w:r>
      <w:proofErr w:type="spellEnd"/>
      <w:r w:rsidR="006E7C08" w:rsidRPr="008019DD">
        <w:rPr>
          <w:sz w:val="24"/>
          <w:szCs w:val="24"/>
        </w:rPr>
        <w:t>,</w:t>
      </w:r>
      <w:r w:rsidR="00D652CA" w:rsidRPr="008019DD">
        <w:rPr>
          <w:sz w:val="24"/>
          <w:szCs w:val="24"/>
        </w:rPr>
        <w:t xml:space="preserve"> jako</w:t>
      </w:r>
      <w:r w:rsidR="006E7C08" w:rsidRPr="008019DD">
        <w:rPr>
          <w:sz w:val="24"/>
          <w:szCs w:val="24"/>
        </w:rPr>
        <w:t xml:space="preserve"> jedno z najlepszych centrów nurkowych na świecie, </w:t>
      </w:r>
      <w:r w:rsidR="00BA1389" w:rsidRPr="008019DD">
        <w:rPr>
          <w:sz w:val="24"/>
          <w:szCs w:val="24"/>
        </w:rPr>
        <w:t>posiada</w:t>
      </w:r>
      <w:r w:rsidR="006E7C08" w:rsidRPr="008019DD">
        <w:rPr>
          <w:sz w:val="24"/>
          <w:szCs w:val="24"/>
        </w:rPr>
        <w:t xml:space="preserve"> liczne</w:t>
      </w:r>
      <w:r w:rsidR="00685CA4" w:rsidRPr="008019DD">
        <w:rPr>
          <w:sz w:val="24"/>
          <w:szCs w:val="24"/>
        </w:rPr>
        <w:t>, przeznaczone do tego</w:t>
      </w:r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tereny</w:t>
      </w:r>
      <w:r w:rsidR="008019DD">
        <w:rPr>
          <w:sz w:val="24"/>
          <w:szCs w:val="24"/>
        </w:rPr>
        <w:t xml:space="preserve"> </w:t>
      </w:r>
      <w:r w:rsidR="006E7C08" w:rsidRPr="008019DD">
        <w:rPr>
          <w:sz w:val="24"/>
          <w:szCs w:val="24"/>
        </w:rPr>
        <w:t xml:space="preserve">o doskonałej widoczności. </w:t>
      </w:r>
      <w:r w:rsidR="00685CA4" w:rsidRPr="008019DD">
        <w:rPr>
          <w:sz w:val="24"/>
          <w:szCs w:val="24"/>
        </w:rPr>
        <w:t>Jest</w:t>
      </w:r>
      <w:r w:rsidR="006E7C08" w:rsidRPr="008019DD">
        <w:rPr>
          <w:sz w:val="24"/>
          <w:szCs w:val="24"/>
        </w:rPr>
        <w:t xml:space="preserve"> </w:t>
      </w:r>
      <w:r w:rsidR="006E7C08" w:rsidRPr="00E55702">
        <w:rPr>
          <w:sz w:val="24"/>
          <w:szCs w:val="24"/>
        </w:rPr>
        <w:t>to</w:t>
      </w:r>
      <w:r w:rsidR="00685CA4" w:rsidRPr="00E55702">
        <w:rPr>
          <w:sz w:val="24"/>
          <w:szCs w:val="24"/>
        </w:rPr>
        <w:t xml:space="preserve"> </w:t>
      </w:r>
      <w:r w:rsidR="008C0146" w:rsidRPr="00D8236C">
        <w:rPr>
          <w:sz w:val="24"/>
          <w:szCs w:val="24"/>
        </w:rPr>
        <w:t>znakomite</w:t>
      </w:r>
      <w:r w:rsidR="008C0146">
        <w:rPr>
          <w:sz w:val="24"/>
          <w:szCs w:val="24"/>
        </w:rPr>
        <w:t xml:space="preserve"> </w:t>
      </w:r>
      <w:r w:rsidR="00BF76E9">
        <w:rPr>
          <w:sz w:val="24"/>
          <w:szCs w:val="24"/>
        </w:rPr>
        <w:t>miejsce do </w:t>
      </w:r>
      <w:r w:rsidR="006E7C08" w:rsidRPr="00E55702">
        <w:rPr>
          <w:sz w:val="24"/>
          <w:szCs w:val="24"/>
        </w:rPr>
        <w:t xml:space="preserve">nurkowania i </w:t>
      </w:r>
      <w:proofErr w:type="spellStart"/>
      <w:r w:rsidR="006E7C08" w:rsidRPr="00E55702">
        <w:rPr>
          <w:sz w:val="24"/>
          <w:szCs w:val="24"/>
        </w:rPr>
        <w:t>snorkelingu</w:t>
      </w:r>
      <w:proofErr w:type="spellEnd"/>
      <w:r w:rsidR="006E7C08" w:rsidRPr="00E55702">
        <w:rPr>
          <w:sz w:val="24"/>
          <w:szCs w:val="24"/>
        </w:rPr>
        <w:t>, jednocześnie pełne malowniczych zatok kąpielowyc</w:t>
      </w:r>
      <w:r w:rsidR="00685CA4" w:rsidRPr="00E55702">
        <w:rPr>
          <w:sz w:val="24"/>
          <w:szCs w:val="24"/>
        </w:rPr>
        <w:t>h</w:t>
      </w:r>
      <w:r w:rsidR="00BA1389" w:rsidRPr="00E55702">
        <w:rPr>
          <w:sz w:val="24"/>
          <w:szCs w:val="24"/>
        </w:rPr>
        <w:t xml:space="preserve"> idealnych</w:t>
      </w:r>
      <w:r w:rsidR="008019DD" w:rsidRPr="00E55702">
        <w:rPr>
          <w:sz w:val="24"/>
          <w:szCs w:val="24"/>
        </w:rPr>
        <w:t xml:space="preserve"> </w:t>
      </w:r>
      <w:r w:rsidR="00BA1389" w:rsidRPr="00E55702">
        <w:rPr>
          <w:sz w:val="24"/>
          <w:szCs w:val="24"/>
        </w:rPr>
        <w:t>do pływania</w:t>
      </w:r>
      <w:r w:rsidR="00685CA4" w:rsidRPr="00E55702">
        <w:rPr>
          <w:sz w:val="24"/>
          <w:szCs w:val="24"/>
        </w:rPr>
        <w:t>, historycznych miast oraz</w:t>
      </w:r>
      <w:r w:rsidR="001878A7" w:rsidRPr="00E55702">
        <w:rPr>
          <w:sz w:val="24"/>
          <w:szCs w:val="24"/>
        </w:rPr>
        <w:t xml:space="preserve"> pysznych potraw </w:t>
      </w:r>
      <w:r w:rsidR="006E7C08" w:rsidRPr="00E55702">
        <w:rPr>
          <w:sz w:val="24"/>
          <w:szCs w:val="24"/>
        </w:rPr>
        <w:t>kuch</w:t>
      </w:r>
      <w:r w:rsidR="001878A7" w:rsidRPr="00E55702">
        <w:rPr>
          <w:sz w:val="24"/>
          <w:szCs w:val="24"/>
        </w:rPr>
        <w:t>ni</w:t>
      </w:r>
      <w:r w:rsidR="006E7C08" w:rsidRPr="00E55702">
        <w:rPr>
          <w:sz w:val="24"/>
          <w:szCs w:val="24"/>
        </w:rPr>
        <w:t xml:space="preserve"> śródziemnomorskiej</w:t>
      </w:r>
      <w:r w:rsidR="00BF76E9">
        <w:rPr>
          <w:sz w:val="24"/>
          <w:szCs w:val="24"/>
        </w:rPr>
        <w:t xml:space="preserve"> i </w:t>
      </w:r>
      <w:r w:rsidR="006E7C08" w:rsidRPr="008019DD">
        <w:rPr>
          <w:sz w:val="24"/>
          <w:szCs w:val="24"/>
        </w:rPr>
        <w:t>regionalnych win.</w:t>
      </w:r>
    </w:p>
    <w:p w14:paraId="69A75D92" w14:textId="77777777" w:rsidR="006E7C08" w:rsidRPr="008019DD" w:rsidRDefault="006E7C08" w:rsidP="006E7C08">
      <w:pPr>
        <w:spacing w:after="0"/>
        <w:jc w:val="both"/>
        <w:rPr>
          <w:b/>
          <w:sz w:val="24"/>
          <w:szCs w:val="24"/>
        </w:rPr>
      </w:pPr>
    </w:p>
    <w:p w14:paraId="38D6F357" w14:textId="4F452DD9" w:rsidR="006E7C08" w:rsidRPr="008019DD" w:rsidRDefault="001878A7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019DD">
        <w:rPr>
          <w:sz w:val="24"/>
          <w:szCs w:val="24"/>
        </w:rPr>
        <w:t>Na wybrzeżach Morza Śródziemnego i Egejskiego, p</w:t>
      </w:r>
      <w:r w:rsidR="006E7C08" w:rsidRPr="008019DD">
        <w:rPr>
          <w:sz w:val="24"/>
          <w:szCs w:val="24"/>
        </w:rPr>
        <w:t xml:space="preserve">oszukiwacze adrenaliny </w:t>
      </w:r>
      <w:r w:rsidR="003C48FD" w:rsidRPr="008019DD">
        <w:rPr>
          <w:sz w:val="24"/>
          <w:szCs w:val="24"/>
        </w:rPr>
        <w:t>znajdą</w:t>
      </w:r>
      <w:r w:rsidRPr="008019DD">
        <w:rPr>
          <w:sz w:val="24"/>
          <w:szCs w:val="24"/>
        </w:rPr>
        <w:t xml:space="preserve"> </w:t>
      </w:r>
      <w:r w:rsidR="006E7C08" w:rsidRPr="008019DD">
        <w:rPr>
          <w:sz w:val="24"/>
          <w:szCs w:val="24"/>
        </w:rPr>
        <w:t xml:space="preserve">również doskonałe ośrodki sportów </w:t>
      </w:r>
      <w:r w:rsidR="00132596" w:rsidRPr="008019DD">
        <w:rPr>
          <w:sz w:val="24"/>
          <w:szCs w:val="24"/>
        </w:rPr>
        <w:t>wodnych</w:t>
      </w:r>
      <w:r w:rsidR="00571E59" w:rsidRPr="008019DD">
        <w:rPr>
          <w:sz w:val="24"/>
          <w:szCs w:val="24"/>
        </w:rPr>
        <w:t>.</w:t>
      </w:r>
      <w:r w:rsidR="006E7C08" w:rsidRPr="008019DD">
        <w:rPr>
          <w:sz w:val="24"/>
          <w:szCs w:val="24"/>
        </w:rPr>
        <w:t xml:space="preserve"> Epicentrum winds</w:t>
      </w:r>
      <w:r w:rsidRPr="008019DD">
        <w:rPr>
          <w:sz w:val="24"/>
          <w:szCs w:val="24"/>
        </w:rPr>
        <w:t xml:space="preserve">urfingu </w:t>
      </w:r>
      <w:r w:rsidR="003C48FD" w:rsidRPr="008019DD">
        <w:rPr>
          <w:sz w:val="24"/>
          <w:szCs w:val="24"/>
        </w:rPr>
        <w:t>stanowi</w:t>
      </w:r>
      <w:r w:rsidRPr="008019DD">
        <w:rPr>
          <w:sz w:val="24"/>
          <w:szCs w:val="24"/>
        </w:rPr>
        <w:t xml:space="preserve"> </w:t>
      </w:r>
      <w:r w:rsidR="003C48FD" w:rsidRPr="008019DD">
        <w:rPr>
          <w:sz w:val="24"/>
          <w:szCs w:val="24"/>
        </w:rPr>
        <w:t xml:space="preserve">tu </w:t>
      </w:r>
      <w:proofErr w:type="spellStart"/>
      <w:r w:rsidR="003C48FD" w:rsidRPr="008019DD">
        <w:rPr>
          <w:sz w:val="24"/>
          <w:szCs w:val="24"/>
        </w:rPr>
        <w:t>Alaçatı</w:t>
      </w:r>
      <w:proofErr w:type="spellEnd"/>
      <w:r w:rsidR="003C48FD" w:rsidRPr="008019DD">
        <w:rPr>
          <w:sz w:val="24"/>
          <w:szCs w:val="24"/>
        </w:rPr>
        <w:t xml:space="preserve"> – </w:t>
      </w:r>
      <w:r w:rsidRPr="008019DD">
        <w:rPr>
          <w:sz w:val="24"/>
          <w:szCs w:val="24"/>
        </w:rPr>
        <w:t xml:space="preserve">malowniczy </w:t>
      </w:r>
      <w:r w:rsidR="006E7C08" w:rsidRPr="008019DD">
        <w:rPr>
          <w:sz w:val="24"/>
          <w:szCs w:val="24"/>
        </w:rPr>
        <w:t xml:space="preserve">kurort wypoczynkowy w </w:t>
      </w:r>
      <w:r w:rsidR="00132596" w:rsidRPr="008019DD">
        <w:rPr>
          <w:sz w:val="24"/>
          <w:szCs w:val="24"/>
        </w:rPr>
        <w:t xml:space="preserve">prowincji </w:t>
      </w:r>
      <w:r w:rsidR="006E7C08" w:rsidRPr="008019DD">
        <w:rPr>
          <w:sz w:val="24"/>
          <w:szCs w:val="24"/>
        </w:rPr>
        <w:t xml:space="preserve">Izmir, </w:t>
      </w:r>
      <w:r w:rsidR="003C48FD" w:rsidRPr="008019DD">
        <w:rPr>
          <w:sz w:val="24"/>
          <w:szCs w:val="24"/>
        </w:rPr>
        <w:t>słynący</w:t>
      </w:r>
      <w:r w:rsidR="006E7C08" w:rsidRPr="008019DD">
        <w:rPr>
          <w:sz w:val="24"/>
          <w:szCs w:val="24"/>
        </w:rPr>
        <w:t xml:space="preserve"> z </w:t>
      </w:r>
      <w:r w:rsidR="003C48FD" w:rsidRPr="008019DD">
        <w:rPr>
          <w:sz w:val="24"/>
          <w:szCs w:val="24"/>
        </w:rPr>
        <w:t>tradycyjnych</w:t>
      </w:r>
      <w:r w:rsidR="00383060">
        <w:rPr>
          <w:sz w:val="24"/>
          <w:szCs w:val="24"/>
        </w:rPr>
        <w:t xml:space="preserve"> </w:t>
      </w:r>
      <w:r w:rsidR="006E7C08" w:rsidRPr="008019DD">
        <w:rPr>
          <w:sz w:val="24"/>
          <w:szCs w:val="24"/>
        </w:rPr>
        <w:t xml:space="preserve">wiatraków, kamiennych </w:t>
      </w:r>
      <w:r w:rsidR="0058712B" w:rsidRPr="008019DD">
        <w:rPr>
          <w:sz w:val="24"/>
          <w:szCs w:val="24"/>
        </w:rPr>
        <w:t>budynków</w:t>
      </w:r>
      <w:r w:rsidR="006E7C08" w:rsidRPr="008019DD">
        <w:rPr>
          <w:sz w:val="24"/>
          <w:szCs w:val="24"/>
        </w:rPr>
        <w:t xml:space="preserve"> i brukowanych uliczek. Po krótkim szkoleniu w </w:t>
      </w:r>
      <w:r w:rsidR="003C48FD" w:rsidRPr="008019DD">
        <w:rPr>
          <w:sz w:val="24"/>
          <w:szCs w:val="24"/>
        </w:rPr>
        <w:t xml:space="preserve">wybranych </w:t>
      </w:r>
      <w:r w:rsidR="006E7C08" w:rsidRPr="008019DD">
        <w:rPr>
          <w:sz w:val="24"/>
          <w:szCs w:val="24"/>
        </w:rPr>
        <w:t xml:space="preserve">klubach surfingowych w </w:t>
      </w:r>
      <w:proofErr w:type="spellStart"/>
      <w:r w:rsidR="006E7C08" w:rsidRPr="008019DD">
        <w:rPr>
          <w:sz w:val="24"/>
          <w:szCs w:val="24"/>
        </w:rPr>
        <w:t>Alaçatı</w:t>
      </w:r>
      <w:proofErr w:type="spellEnd"/>
      <w:r w:rsidR="006E7C08" w:rsidRPr="008019DD">
        <w:rPr>
          <w:sz w:val="24"/>
          <w:szCs w:val="24"/>
        </w:rPr>
        <w:t xml:space="preserve"> </w:t>
      </w:r>
      <w:r w:rsidR="003C48FD" w:rsidRPr="008019DD">
        <w:rPr>
          <w:sz w:val="24"/>
          <w:szCs w:val="24"/>
        </w:rPr>
        <w:t>– stanowiącym raj</w:t>
      </w:r>
      <w:r w:rsidR="006E7C08" w:rsidRPr="008019DD">
        <w:rPr>
          <w:sz w:val="24"/>
          <w:szCs w:val="24"/>
        </w:rPr>
        <w:t xml:space="preserve"> dla </w:t>
      </w:r>
      <w:proofErr w:type="spellStart"/>
      <w:r w:rsidR="006E7C08" w:rsidRPr="008019DD">
        <w:rPr>
          <w:sz w:val="24"/>
          <w:szCs w:val="24"/>
        </w:rPr>
        <w:t>surferów</w:t>
      </w:r>
      <w:proofErr w:type="spellEnd"/>
      <w:r w:rsidRPr="008019DD">
        <w:rPr>
          <w:sz w:val="24"/>
          <w:szCs w:val="24"/>
        </w:rPr>
        <w:t xml:space="preserve">, </w:t>
      </w:r>
      <w:r w:rsidR="003C48FD" w:rsidRPr="008019DD">
        <w:rPr>
          <w:sz w:val="24"/>
          <w:szCs w:val="24"/>
        </w:rPr>
        <w:t>ze względu na</w:t>
      </w:r>
      <w:r w:rsidRPr="008019DD">
        <w:rPr>
          <w:sz w:val="24"/>
          <w:szCs w:val="24"/>
        </w:rPr>
        <w:t xml:space="preserve"> </w:t>
      </w:r>
      <w:r w:rsidR="003C48FD" w:rsidRPr="008019DD">
        <w:rPr>
          <w:sz w:val="24"/>
          <w:szCs w:val="24"/>
        </w:rPr>
        <w:t>porywy silnego</w:t>
      </w:r>
      <w:r w:rsidRPr="008019DD">
        <w:rPr>
          <w:sz w:val="24"/>
          <w:szCs w:val="24"/>
        </w:rPr>
        <w:t xml:space="preserve"> wiatr</w:t>
      </w:r>
      <w:r w:rsidR="003C48FD" w:rsidRPr="008019DD">
        <w:rPr>
          <w:sz w:val="24"/>
          <w:szCs w:val="24"/>
        </w:rPr>
        <w:t>u</w:t>
      </w:r>
      <w:r w:rsidR="006E7C08" w:rsidRPr="008019DD">
        <w:rPr>
          <w:sz w:val="24"/>
          <w:szCs w:val="24"/>
        </w:rPr>
        <w:t xml:space="preserve"> </w:t>
      </w:r>
      <w:r w:rsidR="003C48FD" w:rsidRPr="008019DD">
        <w:rPr>
          <w:sz w:val="24"/>
          <w:szCs w:val="24"/>
        </w:rPr>
        <w:t>– można</w:t>
      </w:r>
      <w:r w:rsidR="006E7C08" w:rsidRPr="008019DD">
        <w:rPr>
          <w:sz w:val="24"/>
          <w:szCs w:val="24"/>
        </w:rPr>
        <w:t xml:space="preserve"> </w:t>
      </w:r>
      <w:r w:rsidR="003C48FD" w:rsidRPr="008019DD">
        <w:rPr>
          <w:sz w:val="24"/>
          <w:szCs w:val="24"/>
        </w:rPr>
        <w:t xml:space="preserve">rozpocząć </w:t>
      </w:r>
      <w:r w:rsidRPr="008019DD">
        <w:rPr>
          <w:sz w:val="24"/>
          <w:szCs w:val="24"/>
        </w:rPr>
        <w:t>su</w:t>
      </w:r>
      <w:r w:rsidR="003C48FD" w:rsidRPr="008019DD">
        <w:rPr>
          <w:sz w:val="24"/>
          <w:szCs w:val="24"/>
        </w:rPr>
        <w:t>rfowanie po rozległych wodach błękitnego morza</w:t>
      </w:r>
      <w:r w:rsidR="006E7C08" w:rsidRPr="008019DD">
        <w:rPr>
          <w:sz w:val="24"/>
          <w:szCs w:val="24"/>
        </w:rPr>
        <w:t xml:space="preserve">. </w:t>
      </w:r>
      <w:r w:rsidR="003C48FD" w:rsidRPr="008019DD">
        <w:rPr>
          <w:sz w:val="24"/>
          <w:szCs w:val="24"/>
        </w:rPr>
        <w:t xml:space="preserve">Jedne z najbardziej wietrznych zatok Morza Egejskiego </w:t>
      </w:r>
      <w:r w:rsidR="001D30AB">
        <w:rPr>
          <w:sz w:val="24"/>
          <w:szCs w:val="24"/>
        </w:rPr>
        <w:t xml:space="preserve">znajdują się na </w:t>
      </w:r>
      <w:r w:rsidR="00685CA4" w:rsidRPr="008019DD">
        <w:rPr>
          <w:sz w:val="24"/>
          <w:szCs w:val="24"/>
        </w:rPr>
        <w:t>obszarze</w:t>
      </w:r>
      <w:r w:rsidR="003C48FD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Półwyspu</w:t>
      </w:r>
      <w:r w:rsidR="006E7C08" w:rsidRPr="008019DD">
        <w:rPr>
          <w:sz w:val="24"/>
          <w:szCs w:val="24"/>
        </w:rPr>
        <w:t xml:space="preserve"> </w:t>
      </w:r>
      <w:proofErr w:type="spellStart"/>
      <w:r w:rsidR="006E7C08" w:rsidRPr="008019DD">
        <w:rPr>
          <w:sz w:val="24"/>
          <w:szCs w:val="24"/>
        </w:rPr>
        <w:t>Datça</w:t>
      </w:r>
      <w:proofErr w:type="spellEnd"/>
      <w:r w:rsidR="006E7C08" w:rsidRPr="008019DD">
        <w:rPr>
          <w:sz w:val="24"/>
          <w:szCs w:val="24"/>
        </w:rPr>
        <w:t xml:space="preserve"> w prowincji </w:t>
      </w:r>
      <w:proofErr w:type="spellStart"/>
      <w:r w:rsidR="006E7C08" w:rsidRPr="008019DD">
        <w:rPr>
          <w:sz w:val="24"/>
          <w:szCs w:val="24"/>
        </w:rPr>
        <w:t>Muğla</w:t>
      </w:r>
      <w:proofErr w:type="spellEnd"/>
      <w:r w:rsidR="006E7C08" w:rsidRPr="008019DD">
        <w:rPr>
          <w:sz w:val="24"/>
          <w:szCs w:val="24"/>
        </w:rPr>
        <w:t>,</w:t>
      </w:r>
      <w:r w:rsidR="00685CA4" w:rsidRPr="008019DD">
        <w:rPr>
          <w:sz w:val="24"/>
          <w:szCs w:val="24"/>
        </w:rPr>
        <w:t xml:space="preserve"> który</w:t>
      </w:r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preferowany jest</w:t>
      </w:r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przez</w:t>
      </w:r>
      <w:r w:rsidR="006E7C08" w:rsidRPr="008019DD">
        <w:rPr>
          <w:sz w:val="24"/>
          <w:szCs w:val="24"/>
        </w:rPr>
        <w:t xml:space="preserve"> doświadczonych lub</w:t>
      </w:r>
      <w:r w:rsidR="00383060">
        <w:rPr>
          <w:sz w:val="24"/>
          <w:szCs w:val="24"/>
        </w:rPr>
        <w:t xml:space="preserve"> profesjonalnych </w:t>
      </w:r>
      <w:proofErr w:type="spellStart"/>
      <w:r w:rsidR="00383060">
        <w:rPr>
          <w:sz w:val="24"/>
          <w:szCs w:val="24"/>
        </w:rPr>
        <w:t>windsurferów</w:t>
      </w:r>
      <w:proofErr w:type="spellEnd"/>
      <w:r w:rsidR="00383060">
        <w:rPr>
          <w:sz w:val="24"/>
          <w:szCs w:val="24"/>
        </w:rPr>
        <w:t xml:space="preserve"> i </w:t>
      </w:r>
      <w:r w:rsidR="006E7C08" w:rsidRPr="008019DD">
        <w:rPr>
          <w:sz w:val="24"/>
          <w:szCs w:val="24"/>
        </w:rPr>
        <w:t xml:space="preserve">poszukiwaczy przygód. Natomiast płożona na północ od </w:t>
      </w:r>
      <w:proofErr w:type="spellStart"/>
      <w:r w:rsidR="006E7C08" w:rsidRPr="008019DD">
        <w:rPr>
          <w:sz w:val="24"/>
          <w:szCs w:val="24"/>
        </w:rPr>
        <w:t>Marmaris</w:t>
      </w:r>
      <w:proofErr w:type="spellEnd"/>
      <w:r w:rsidR="006E7C08" w:rsidRPr="008019DD">
        <w:rPr>
          <w:sz w:val="24"/>
          <w:szCs w:val="24"/>
        </w:rPr>
        <w:t xml:space="preserve"> – </w:t>
      </w:r>
      <w:r w:rsidR="0058712B" w:rsidRPr="008019DD">
        <w:rPr>
          <w:sz w:val="24"/>
          <w:szCs w:val="24"/>
        </w:rPr>
        <w:t>po</w:t>
      </w:r>
      <w:r w:rsidR="006E7C08" w:rsidRPr="008019DD">
        <w:rPr>
          <w:sz w:val="24"/>
          <w:szCs w:val="24"/>
        </w:rPr>
        <w:t xml:space="preserve">między </w:t>
      </w:r>
      <w:r w:rsidR="0058712B" w:rsidRPr="008019DD">
        <w:rPr>
          <w:sz w:val="24"/>
          <w:szCs w:val="24"/>
        </w:rPr>
        <w:t xml:space="preserve"> miejscowościami </w:t>
      </w:r>
      <w:proofErr w:type="spellStart"/>
      <w:r w:rsidR="006E7C08" w:rsidRPr="008019DD">
        <w:rPr>
          <w:sz w:val="24"/>
          <w:szCs w:val="24"/>
        </w:rPr>
        <w:t>Alaçatı</w:t>
      </w:r>
      <w:proofErr w:type="spellEnd"/>
      <w:r w:rsidR="006E7C08" w:rsidRPr="008019DD">
        <w:rPr>
          <w:sz w:val="24"/>
          <w:szCs w:val="24"/>
        </w:rPr>
        <w:t xml:space="preserve"> i </w:t>
      </w:r>
      <w:proofErr w:type="spellStart"/>
      <w:r w:rsidR="006E7C08" w:rsidRPr="008019DD">
        <w:rPr>
          <w:sz w:val="24"/>
          <w:szCs w:val="24"/>
        </w:rPr>
        <w:t>Datça</w:t>
      </w:r>
      <w:proofErr w:type="spellEnd"/>
      <w:r w:rsidR="006E7C08" w:rsidRPr="008019DD">
        <w:rPr>
          <w:sz w:val="24"/>
          <w:szCs w:val="24"/>
        </w:rPr>
        <w:t xml:space="preserve"> – </w:t>
      </w:r>
      <w:proofErr w:type="spellStart"/>
      <w:r w:rsidR="006E7C08" w:rsidRPr="008019DD">
        <w:rPr>
          <w:sz w:val="24"/>
          <w:szCs w:val="24"/>
        </w:rPr>
        <w:t>Akyaka</w:t>
      </w:r>
      <w:proofErr w:type="spellEnd"/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stanowi jedno</w:t>
      </w:r>
      <w:r w:rsidR="006E7C08" w:rsidRPr="008019DD">
        <w:rPr>
          <w:sz w:val="24"/>
          <w:szCs w:val="24"/>
        </w:rPr>
        <w:t xml:space="preserve"> z najlepszych </w:t>
      </w:r>
      <w:r w:rsidR="00685CA4" w:rsidRPr="008019DD">
        <w:rPr>
          <w:sz w:val="24"/>
          <w:szCs w:val="24"/>
        </w:rPr>
        <w:t>na świecie miejsc</w:t>
      </w:r>
      <w:r w:rsidR="00BF76E9">
        <w:rPr>
          <w:sz w:val="24"/>
          <w:szCs w:val="24"/>
        </w:rPr>
        <w:t xml:space="preserve"> do </w:t>
      </w:r>
      <w:r w:rsidR="006E7C08" w:rsidRPr="008019DD">
        <w:rPr>
          <w:sz w:val="24"/>
          <w:szCs w:val="24"/>
        </w:rPr>
        <w:t xml:space="preserve">uprawiania </w:t>
      </w:r>
      <w:proofErr w:type="spellStart"/>
      <w:r w:rsidR="006E7C08" w:rsidRPr="008019DD">
        <w:rPr>
          <w:sz w:val="24"/>
          <w:szCs w:val="24"/>
        </w:rPr>
        <w:t>kitesurfingu</w:t>
      </w:r>
      <w:proofErr w:type="spellEnd"/>
      <w:r w:rsidR="006E7C08" w:rsidRPr="008019DD">
        <w:rPr>
          <w:sz w:val="24"/>
          <w:szCs w:val="24"/>
        </w:rPr>
        <w:t xml:space="preserve">. Dzięki trzykilometrowej </w:t>
      </w:r>
      <w:r w:rsidR="00CF634C" w:rsidRPr="008019DD">
        <w:rPr>
          <w:sz w:val="24"/>
          <w:szCs w:val="24"/>
        </w:rPr>
        <w:t>strefie</w:t>
      </w:r>
      <w:r w:rsidR="006E7C08" w:rsidRPr="008019DD">
        <w:rPr>
          <w:sz w:val="24"/>
          <w:szCs w:val="24"/>
        </w:rPr>
        <w:t xml:space="preserve"> </w:t>
      </w:r>
      <w:r w:rsidR="00383060" w:rsidRPr="00E55702">
        <w:rPr>
          <w:sz w:val="24"/>
          <w:szCs w:val="24"/>
        </w:rPr>
        <w:t>przeznaczonej</w:t>
      </w:r>
      <w:r w:rsidR="00383060">
        <w:rPr>
          <w:sz w:val="24"/>
          <w:szCs w:val="24"/>
        </w:rPr>
        <w:t xml:space="preserve"> </w:t>
      </w:r>
      <w:r w:rsidR="00D06F80" w:rsidRPr="008019DD">
        <w:rPr>
          <w:sz w:val="24"/>
          <w:szCs w:val="24"/>
        </w:rPr>
        <w:t>do surfingu</w:t>
      </w:r>
      <w:r w:rsidR="006E7C08" w:rsidRPr="008019DD">
        <w:rPr>
          <w:sz w:val="24"/>
          <w:szCs w:val="24"/>
        </w:rPr>
        <w:t xml:space="preserve">, </w:t>
      </w:r>
      <w:r w:rsidR="006E7C08" w:rsidRPr="008019DD">
        <w:rPr>
          <w:sz w:val="24"/>
          <w:szCs w:val="24"/>
        </w:rPr>
        <w:lastRenderedPageBreak/>
        <w:t xml:space="preserve">piaszczystym płytkim wodom i stałym wiatrom termicznym, to </w:t>
      </w:r>
      <w:r w:rsidRPr="008019DD">
        <w:rPr>
          <w:sz w:val="24"/>
          <w:szCs w:val="24"/>
        </w:rPr>
        <w:t>idealne na urlop</w:t>
      </w:r>
      <w:r w:rsidR="006E7C08" w:rsidRPr="008019DD">
        <w:rPr>
          <w:sz w:val="24"/>
          <w:szCs w:val="24"/>
        </w:rPr>
        <w:t xml:space="preserve"> miasto należące do </w:t>
      </w:r>
      <w:r w:rsidR="004C2ED4" w:rsidRPr="008019DD">
        <w:rPr>
          <w:sz w:val="24"/>
          <w:szCs w:val="24"/>
        </w:rPr>
        <w:t xml:space="preserve">sieci </w:t>
      </w:r>
      <w:proofErr w:type="spellStart"/>
      <w:r w:rsidR="004C2ED4" w:rsidRPr="008019DD">
        <w:rPr>
          <w:sz w:val="24"/>
          <w:szCs w:val="24"/>
        </w:rPr>
        <w:t>Cittas</w:t>
      </w:r>
      <w:r w:rsidR="006E7C08" w:rsidRPr="008019DD">
        <w:rPr>
          <w:sz w:val="24"/>
          <w:szCs w:val="24"/>
        </w:rPr>
        <w:t>low</w:t>
      </w:r>
      <w:proofErr w:type="spellEnd"/>
      <w:r w:rsidR="006E7C08" w:rsidRPr="008019DD">
        <w:rPr>
          <w:sz w:val="24"/>
          <w:szCs w:val="24"/>
        </w:rPr>
        <w:t xml:space="preserve"> jest uważane za optymalne miejsce do surfowania. </w:t>
      </w:r>
    </w:p>
    <w:p w14:paraId="7B856860" w14:textId="77777777" w:rsidR="006E7C08" w:rsidRPr="008019DD" w:rsidRDefault="006E7C08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</w:p>
    <w:p w14:paraId="2B3FF48E" w14:textId="77777777" w:rsidR="006E7C08" w:rsidRPr="008019DD" w:rsidRDefault="006E7C08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 xml:space="preserve">Kajakarstwo i </w:t>
      </w:r>
      <w:proofErr w:type="spellStart"/>
      <w:r w:rsidRPr="008019DD">
        <w:rPr>
          <w:b/>
          <w:sz w:val="24"/>
          <w:szCs w:val="24"/>
        </w:rPr>
        <w:t>rafting</w:t>
      </w:r>
      <w:proofErr w:type="spellEnd"/>
      <w:r w:rsidRPr="008019DD">
        <w:rPr>
          <w:b/>
          <w:sz w:val="24"/>
          <w:szCs w:val="24"/>
        </w:rPr>
        <w:t xml:space="preserve"> w sercu Morza Śródziemnego</w:t>
      </w:r>
    </w:p>
    <w:p w14:paraId="5A56E8C8" w14:textId="65C3FF0C" w:rsidR="006E7C08" w:rsidRPr="008019DD" w:rsidRDefault="00024B1B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019DD">
        <w:t xml:space="preserve">Na </w:t>
      </w:r>
      <w:r w:rsidRPr="008019DD">
        <w:rPr>
          <w:sz w:val="24"/>
          <w:szCs w:val="24"/>
        </w:rPr>
        <w:t xml:space="preserve">Riwierze Tureckiej, gdzie położone są najpopularniejsze miejscowości wypoczynkowe </w:t>
      </w:r>
      <w:r w:rsidR="00585FA3" w:rsidRPr="008019DD">
        <w:rPr>
          <w:sz w:val="24"/>
          <w:szCs w:val="24"/>
        </w:rPr>
        <w:t>regionu Antalyi</w:t>
      </w:r>
      <w:r w:rsidRPr="008019DD">
        <w:rPr>
          <w:sz w:val="24"/>
          <w:szCs w:val="24"/>
        </w:rPr>
        <w:t xml:space="preserve">, takie jak </w:t>
      </w:r>
      <w:proofErr w:type="spellStart"/>
      <w:r w:rsidRPr="008019DD">
        <w:rPr>
          <w:sz w:val="24"/>
          <w:szCs w:val="24"/>
        </w:rPr>
        <w:t>Kaş</w:t>
      </w:r>
      <w:proofErr w:type="spellEnd"/>
      <w:r w:rsidRPr="008019DD">
        <w:rPr>
          <w:sz w:val="24"/>
          <w:szCs w:val="24"/>
        </w:rPr>
        <w:t xml:space="preserve">, </w:t>
      </w:r>
      <w:proofErr w:type="spellStart"/>
      <w:r w:rsidRPr="008019DD">
        <w:rPr>
          <w:sz w:val="24"/>
          <w:szCs w:val="24"/>
        </w:rPr>
        <w:t>Kemer</w:t>
      </w:r>
      <w:proofErr w:type="spellEnd"/>
      <w:r w:rsidRPr="008019DD">
        <w:rPr>
          <w:sz w:val="24"/>
          <w:szCs w:val="24"/>
        </w:rPr>
        <w:t xml:space="preserve"> i </w:t>
      </w:r>
      <w:proofErr w:type="spellStart"/>
      <w:r w:rsidRPr="008019DD">
        <w:rPr>
          <w:sz w:val="24"/>
          <w:szCs w:val="24"/>
        </w:rPr>
        <w:t>Kalkan</w:t>
      </w:r>
      <w:proofErr w:type="spellEnd"/>
      <w:r w:rsidRPr="008019DD">
        <w:rPr>
          <w:sz w:val="24"/>
          <w:szCs w:val="24"/>
        </w:rPr>
        <w:t xml:space="preserve">, istnieje możliwość uprawiania różnorodnych sportów wodnych, w tym </w:t>
      </w:r>
      <w:proofErr w:type="spellStart"/>
      <w:r w:rsidRPr="008019DD">
        <w:rPr>
          <w:sz w:val="24"/>
          <w:szCs w:val="24"/>
        </w:rPr>
        <w:t>raftingu</w:t>
      </w:r>
      <w:proofErr w:type="spellEnd"/>
      <w:r w:rsidRPr="008019DD">
        <w:rPr>
          <w:sz w:val="24"/>
          <w:szCs w:val="24"/>
        </w:rPr>
        <w:t xml:space="preserve"> i kajakarstwa</w:t>
      </w:r>
      <w:r w:rsidR="00571E59" w:rsidRPr="00E55702">
        <w:rPr>
          <w:sz w:val="24"/>
          <w:szCs w:val="24"/>
        </w:rPr>
        <w:t xml:space="preserve">. </w:t>
      </w:r>
      <w:r w:rsidR="00C47D18" w:rsidRPr="00D8236C">
        <w:rPr>
          <w:sz w:val="24"/>
          <w:szCs w:val="24"/>
        </w:rPr>
        <w:t>Objęty</w:t>
      </w:r>
      <w:r w:rsidR="001878A7" w:rsidRPr="00D8236C">
        <w:rPr>
          <w:sz w:val="24"/>
          <w:szCs w:val="24"/>
        </w:rPr>
        <w:t xml:space="preserve"> </w:t>
      </w:r>
      <w:r w:rsidR="008C0146" w:rsidRPr="00D8236C">
        <w:rPr>
          <w:sz w:val="24"/>
          <w:szCs w:val="24"/>
        </w:rPr>
        <w:t xml:space="preserve">od 1973 roku </w:t>
      </w:r>
      <w:r w:rsidR="001878A7" w:rsidRPr="00D8236C">
        <w:rPr>
          <w:sz w:val="24"/>
          <w:szCs w:val="24"/>
        </w:rPr>
        <w:t>ochroną</w:t>
      </w:r>
      <w:r w:rsidR="00A969D1">
        <w:rPr>
          <w:sz w:val="24"/>
          <w:szCs w:val="24"/>
        </w:rPr>
        <w:t xml:space="preserve">, </w:t>
      </w:r>
      <w:r w:rsidR="00D8236C" w:rsidRPr="00A969D1">
        <w:rPr>
          <w:sz w:val="24"/>
          <w:szCs w:val="24"/>
        </w:rPr>
        <w:t>jako park narodowy</w:t>
      </w:r>
      <w:r w:rsidR="006E7C08" w:rsidRPr="00E55702">
        <w:rPr>
          <w:sz w:val="24"/>
          <w:szCs w:val="24"/>
        </w:rPr>
        <w:t xml:space="preserve"> Kanion </w:t>
      </w:r>
      <w:proofErr w:type="spellStart"/>
      <w:r w:rsidR="006E7C08" w:rsidRPr="00E55702">
        <w:rPr>
          <w:sz w:val="24"/>
          <w:szCs w:val="24"/>
        </w:rPr>
        <w:t>Köprülü</w:t>
      </w:r>
      <w:proofErr w:type="spellEnd"/>
      <w:r w:rsidR="006E7C08" w:rsidRPr="00E55702">
        <w:rPr>
          <w:sz w:val="24"/>
          <w:szCs w:val="24"/>
        </w:rPr>
        <w:t xml:space="preserve"> w prowincji Antalya, </w:t>
      </w:r>
      <w:r w:rsidR="001878A7" w:rsidRPr="00E55702">
        <w:rPr>
          <w:sz w:val="24"/>
          <w:szCs w:val="24"/>
        </w:rPr>
        <w:t>będącej</w:t>
      </w:r>
      <w:r w:rsidR="001878A7" w:rsidRPr="008019DD">
        <w:rPr>
          <w:sz w:val="24"/>
          <w:szCs w:val="24"/>
        </w:rPr>
        <w:t xml:space="preserve"> sercem</w:t>
      </w:r>
      <w:r w:rsidR="006E7C08" w:rsidRPr="008019DD">
        <w:rPr>
          <w:sz w:val="24"/>
          <w:szCs w:val="24"/>
        </w:rPr>
        <w:t xml:space="preserve"> regionu – </w:t>
      </w:r>
      <w:r w:rsidR="001878A7" w:rsidRPr="008019DD">
        <w:rPr>
          <w:sz w:val="24"/>
          <w:szCs w:val="24"/>
        </w:rPr>
        <w:t xml:space="preserve">określany jest </w:t>
      </w:r>
      <w:r w:rsidR="00CF634C" w:rsidRPr="008019DD">
        <w:rPr>
          <w:sz w:val="24"/>
          <w:szCs w:val="24"/>
        </w:rPr>
        <w:t>cudem natury</w:t>
      </w:r>
      <w:r w:rsidR="001878A7" w:rsidRPr="008019DD">
        <w:rPr>
          <w:sz w:val="24"/>
          <w:szCs w:val="24"/>
        </w:rPr>
        <w:t>, cechujący</w:t>
      </w:r>
      <w:r w:rsidR="00571E59" w:rsidRPr="008019DD">
        <w:rPr>
          <w:sz w:val="24"/>
          <w:szCs w:val="24"/>
        </w:rPr>
        <w:t>m</w:t>
      </w:r>
      <w:r w:rsidR="001878A7" w:rsidRPr="008019DD">
        <w:rPr>
          <w:sz w:val="24"/>
          <w:szCs w:val="24"/>
        </w:rPr>
        <w:t xml:space="preserve"> się bogatą fauną i florą</w:t>
      </w:r>
      <w:r w:rsidR="006E7C08" w:rsidRPr="008019DD">
        <w:rPr>
          <w:sz w:val="24"/>
          <w:szCs w:val="24"/>
        </w:rPr>
        <w:t>, fasc</w:t>
      </w:r>
      <w:r w:rsidR="00A969D1">
        <w:rPr>
          <w:sz w:val="24"/>
          <w:szCs w:val="24"/>
        </w:rPr>
        <w:t xml:space="preserve">ynującymi formacjami skalnymi </w:t>
      </w:r>
      <w:r w:rsidR="00D8236C" w:rsidRPr="00A969D1">
        <w:rPr>
          <w:sz w:val="24"/>
          <w:szCs w:val="24"/>
        </w:rPr>
        <w:t>oraz</w:t>
      </w:r>
      <w:r w:rsidR="00BF76E9" w:rsidRPr="00A969D1">
        <w:rPr>
          <w:sz w:val="24"/>
          <w:szCs w:val="24"/>
        </w:rPr>
        <w:t> </w:t>
      </w:r>
      <w:r w:rsidR="006E7C08" w:rsidRPr="00A969D1">
        <w:rPr>
          <w:sz w:val="24"/>
          <w:szCs w:val="24"/>
        </w:rPr>
        <w:t>rzeką</w:t>
      </w:r>
      <w:r w:rsidR="006E7C08" w:rsidRPr="008019DD">
        <w:rPr>
          <w:sz w:val="24"/>
          <w:szCs w:val="24"/>
        </w:rPr>
        <w:t xml:space="preserve"> </w:t>
      </w:r>
      <w:proofErr w:type="spellStart"/>
      <w:r w:rsidR="006E7C08" w:rsidRPr="008019DD">
        <w:rPr>
          <w:sz w:val="24"/>
          <w:szCs w:val="24"/>
        </w:rPr>
        <w:t>Köprüçay</w:t>
      </w:r>
      <w:proofErr w:type="spellEnd"/>
      <w:r w:rsidR="006E7C08" w:rsidRPr="008019DD">
        <w:rPr>
          <w:sz w:val="24"/>
          <w:szCs w:val="24"/>
        </w:rPr>
        <w:t xml:space="preserve"> przepływającą przez </w:t>
      </w:r>
      <w:r w:rsidR="00CF634C" w:rsidRPr="008019DD">
        <w:rPr>
          <w:sz w:val="24"/>
          <w:szCs w:val="24"/>
        </w:rPr>
        <w:t>jego środek</w:t>
      </w:r>
      <w:r w:rsidR="006E7C08" w:rsidRPr="008019DD">
        <w:rPr>
          <w:sz w:val="24"/>
          <w:szCs w:val="24"/>
        </w:rPr>
        <w:t xml:space="preserve">. </w:t>
      </w:r>
      <w:r w:rsidR="001878A7" w:rsidRPr="008019DD">
        <w:rPr>
          <w:sz w:val="24"/>
          <w:szCs w:val="24"/>
        </w:rPr>
        <w:t xml:space="preserve">Co istotne, </w:t>
      </w:r>
      <w:r w:rsidR="00CF634C" w:rsidRPr="008019DD">
        <w:rPr>
          <w:sz w:val="24"/>
          <w:szCs w:val="24"/>
        </w:rPr>
        <w:t>spływy</w:t>
      </w:r>
      <w:r w:rsidR="006E7C08" w:rsidRPr="008019DD">
        <w:rPr>
          <w:sz w:val="24"/>
          <w:szCs w:val="24"/>
        </w:rPr>
        <w:t xml:space="preserve"> </w:t>
      </w:r>
      <w:proofErr w:type="spellStart"/>
      <w:r w:rsidR="00BF76E9">
        <w:rPr>
          <w:sz w:val="24"/>
          <w:szCs w:val="24"/>
        </w:rPr>
        <w:t>raftingowe</w:t>
      </w:r>
      <w:proofErr w:type="spellEnd"/>
      <w:r w:rsidR="00BF76E9">
        <w:rPr>
          <w:sz w:val="24"/>
          <w:szCs w:val="24"/>
        </w:rPr>
        <w:t xml:space="preserve"> z </w:t>
      </w:r>
      <w:r w:rsidR="006E7C08" w:rsidRPr="008019DD">
        <w:rPr>
          <w:sz w:val="24"/>
          <w:szCs w:val="24"/>
        </w:rPr>
        <w:t>przewodnikiem</w:t>
      </w:r>
      <w:r w:rsidR="001878A7" w:rsidRPr="008019DD">
        <w:rPr>
          <w:sz w:val="24"/>
          <w:szCs w:val="24"/>
        </w:rPr>
        <w:t xml:space="preserve"> </w:t>
      </w:r>
      <w:r w:rsidR="00E33EEB" w:rsidRPr="008019DD">
        <w:rPr>
          <w:sz w:val="24"/>
          <w:szCs w:val="24"/>
        </w:rPr>
        <w:t xml:space="preserve">przez </w:t>
      </w:r>
      <w:proofErr w:type="spellStart"/>
      <w:r w:rsidR="001878A7" w:rsidRPr="008019DD">
        <w:rPr>
          <w:sz w:val="24"/>
          <w:szCs w:val="24"/>
        </w:rPr>
        <w:t>Köprüçay</w:t>
      </w:r>
      <w:proofErr w:type="spellEnd"/>
      <w:r w:rsidR="001878A7" w:rsidRPr="008019DD">
        <w:rPr>
          <w:sz w:val="24"/>
          <w:szCs w:val="24"/>
        </w:rPr>
        <w:t xml:space="preserve"> </w:t>
      </w:r>
      <w:r w:rsidR="00CF634C" w:rsidRPr="008019DD">
        <w:rPr>
          <w:sz w:val="24"/>
          <w:szCs w:val="24"/>
        </w:rPr>
        <w:t>otrzymują wysokie oceny</w:t>
      </w:r>
      <w:r w:rsidR="00C47D18">
        <w:rPr>
          <w:sz w:val="24"/>
          <w:szCs w:val="24"/>
        </w:rPr>
        <w:t>, a</w:t>
      </w:r>
      <w:r w:rsidR="001878A7" w:rsidRPr="008019DD">
        <w:rPr>
          <w:sz w:val="24"/>
          <w:szCs w:val="24"/>
        </w:rPr>
        <w:t xml:space="preserve"> </w:t>
      </w:r>
      <w:r w:rsidR="00CF634C" w:rsidRPr="008019DD">
        <w:rPr>
          <w:sz w:val="24"/>
          <w:szCs w:val="24"/>
        </w:rPr>
        <w:t xml:space="preserve">występujące tam trasy </w:t>
      </w:r>
      <w:proofErr w:type="spellStart"/>
      <w:r w:rsidR="00CF634C" w:rsidRPr="008019DD">
        <w:rPr>
          <w:sz w:val="24"/>
          <w:szCs w:val="24"/>
        </w:rPr>
        <w:t>raftingowe</w:t>
      </w:r>
      <w:proofErr w:type="spellEnd"/>
      <w:r w:rsidR="00CF634C" w:rsidRPr="008019DD">
        <w:rPr>
          <w:sz w:val="24"/>
          <w:szCs w:val="24"/>
        </w:rPr>
        <w:t xml:space="preserve"> są uważane za  jedne z najbezpieczniejszych na świecie</w:t>
      </w:r>
      <w:r w:rsidR="00C47D18">
        <w:rPr>
          <w:sz w:val="24"/>
          <w:szCs w:val="24"/>
        </w:rPr>
        <w:t>. O</w:t>
      </w:r>
      <w:r w:rsidR="001878A7" w:rsidRPr="008019DD">
        <w:rPr>
          <w:sz w:val="24"/>
          <w:szCs w:val="24"/>
        </w:rPr>
        <w:t>koło 14-kilometrową trasę</w:t>
      </w:r>
      <w:r w:rsidR="006E7C08" w:rsidRPr="008019DD">
        <w:rPr>
          <w:sz w:val="24"/>
          <w:szCs w:val="24"/>
        </w:rPr>
        <w:t xml:space="preserve"> </w:t>
      </w:r>
      <w:r w:rsidR="001878A7" w:rsidRPr="008019DD">
        <w:rPr>
          <w:sz w:val="24"/>
          <w:szCs w:val="24"/>
        </w:rPr>
        <w:t>pokonać można</w:t>
      </w:r>
      <w:r w:rsidR="006E7C08" w:rsidRPr="008019DD">
        <w:rPr>
          <w:sz w:val="24"/>
          <w:szCs w:val="24"/>
        </w:rPr>
        <w:t xml:space="preserve"> w ciągu trzech do czterech godzin. </w:t>
      </w:r>
      <w:r w:rsidR="00685CA4" w:rsidRPr="008019DD">
        <w:rPr>
          <w:sz w:val="24"/>
          <w:szCs w:val="24"/>
        </w:rPr>
        <w:t>Na uwagę zasługuje również</w:t>
      </w:r>
      <w:r w:rsidR="001878A7" w:rsidRPr="008019DD">
        <w:rPr>
          <w:sz w:val="24"/>
          <w:szCs w:val="24"/>
        </w:rPr>
        <w:t xml:space="preserve"> </w:t>
      </w:r>
      <w:r w:rsidR="0081409A" w:rsidRPr="008019DD">
        <w:rPr>
          <w:sz w:val="24"/>
          <w:szCs w:val="24"/>
        </w:rPr>
        <w:t xml:space="preserve">miejscowość </w:t>
      </w:r>
      <w:proofErr w:type="spellStart"/>
      <w:r w:rsidR="006E7C08" w:rsidRPr="008019DD">
        <w:rPr>
          <w:sz w:val="24"/>
          <w:szCs w:val="24"/>
        </w:rPr>
        <w:t>Kekova</w:t>
      </w:r>
      <w:proofErr w:type="spellEnd"/>
      <w:r w:rsidR="006E7C08" w:rsidRPr="008019DD">
        <w:rPr>
          <w:sz w:val="24"/>
          <w:szCs w:val="24"/>
        </w:rPr>
        <w:t xml:space="preserve">, </w:t>
      </w:r>
      <w:r w:rsidR="001878A7" w:rsidRPr="008019DD">
        <w:rPr>
          <w:sz w:val="24"/>
          <w:szCs w:val="24"/>
        </w:rPr>
        <w:t>do której można dostać</w:t>
      </w:r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 xml:space="preserve">się </w:t>
      </w:r>
      <w:r w:rsidR="008C0146" w:rsidRPr="00D8236C">
        <w:rPr>
          <w:sz w:val="24"/>
          <w:szCs w:val="24"/>
        </w:rPr>
        <w:t xml:space="preserve">łodzią </w:t>
      </w:r>
      <w:r w:rsidR="00685CA4" w:rsidRPr="00D8236C">
        <w:rPr>
          <w:sz w:val="24"/>
          <w:szCs w:val="24"/>
        </w:rPr>
        <w:t>codziennym</w:t>
      </w:r>
      <w:r w:rsidR="006E7C08" w:rsidRPr="00D8236C">
        <w:rPr>
          <w:sz w:val="24"/>
          <w:szCs w:val="24"/>
        </w:rPr>
        <w:t xml:space="preserve"> </w:t>
      </w:r>
      <w:r w:rsidR="00BF76E9" w:rsidRPr="00D8236C">
        <w:rPr>
          <w:sz w:val="24"/>
          <w:szCs w:val="24"/>
        </w:rPr>
        <w:t>rejsem wycieczkowym</w:t>
      </w:r>
      <w:r w:rsidR="00BF76E9">
        <w:rPr>
          <w:sz w:val="24"/>
          <w:szCs w:val="24"/>
        </w:rPr>
        <w:t xml:space="preserve"> z </w:t>
      </w:r>
      <w:proofErr w:type="spellStart"/>
      <w:r w:rsidR="00685CA4" w:rsidRPr="008019DD">
        <w:rPr>
          <w:sz w:val="24"/>
          <w:szCs w:val="24"/>
        </w:rPr>
        <w:t>Kaş</w:t>
      </w:r>
      <w:proofErr w:type="spellEnd"/>
      <w:r w:rsidR="00685CA4" w:rsidRPr="008019DD">
        <w:rPr>
          <w:sz w:val="24"/>
          <w:szCs w:val="24"/>
        </w:rPr>
        <w:t xml:space="preserve"> i zobaczyć </w:t>
      </w:r>
      <w:r w:rsidR="00C47D18" w:rsidRPr="00E55702">
        <w:rPr>
          <w:sz w:val="24"/>
          <w:szCs w:val="24"/>
        </w:rPr>
        <w:t>przy tym</w:t>
      </w:r>
      <w:r w:rsidR="00C47D18">
        <w:rPr>
          <w:sz w:val="24"/>
          <w:szCs w:val="24"/>
        </w:rPr>
        <w:t xml:space="preserve"> </w:t>
      </w:r>
      <w:r w:rsidR="001878A7" w:rsidRPr="008019DD">
        <w:rPr>
          <w:sz w:val="24"/>
          <w:szCs w:val="24"/>
        </w:rPr>
        <w:t xml:space="preserve">starożytne wraki statków. </w:t>
      </w:r>
      <w:r w:rsidR="00685CA4" w:rsidRPr="008019DD">
        <w:rPr>
          <w:sz w:val="24"/>
          <w:szCs w:val="24"/>
        </w:rPr>
        <w:t>Kolejną atrakcją są</w:t>
      </w:r>
      <w:r w:rsidR="001878A7" w:rsidRPr="008019DD">
        <w:rPr>
          <w:sz w:val="24"/>
          <w:szCs w:val="24"/>
        </w:rPr>
        <w:t xml:space="preserve"> </w:t>
      </w:r>
      <w:r w:rsidR="006E7C08" w:rsidRPr="008019DD">
        <w:rPr>
          <w:sz w:val="24"/>
          <w:szCs w:val="24"/>
        </w:rPr>
        <w:t>spływy kajakowe</w:t>
      </w:r>
      <w:r w:rsidR="00685CA4" w:rsidRPr="008019DD">
        <w:rPr>
          <w:sz w:val="24"/>
          <w:szCs w:val="24"/>
        </w:rPr>
        <w:t>, które</w:t>
      </w:r>
      <w:r w:rsidR="006E7C08" w:rsidRPr="008019DD">
        <w:rPr>
          <w:sz w:val="24"/>
          <w:szCs w:val="24"/>
        </w:rPr>
        <w:t xml:space="preserve"> zwykle rozpoczynają się w zatoce </w:t>
      </w:r>
      <w:proofErr w:type="spellStart"/>
      <w:r w:rsidR="006E7C08" w:rsidRPr="008019DD">
        <w:rPr>
          <w:sz w:val="24"/>
          <w:szCs w:val="24"/>
        </w:rPr>
        <w:t>Üçağız</w:t>
      </w:r>
      <w:proofErr w:type="spellEnd"/>
      <w:r w:rsidR="006E7C08" w:rsidRPr="008019DD">
        <w:rPr>
          <w:sz w:val="24"/>
          <w:szCs w:val="24"/>
        </w:rPr>
        <w:t xml:space="preserve"> lub </w:t>
      </w:r>
      <w:proofErr w:type="spellStart"/>
      <w:r w:rsidR="006E7C08" w:rsidRPr="008019DD">
        <w:rPr>
          <w:sz w:val="24"/>
          <w:szCs w:val="24"/>
        </w:rPr>
        <w:t>Kaleköy</w:t>
      </w:r>
      <w:proofErr w:type="spellEnd"/>
      <w:r w:rsidR="006E7C08" w:rsidRPr="008019DD">
        <w:rPr>
          <w:sz w:val="24"/>
          <w:szCs w:val="24"/>
        </w:rPr>
        <w:t xml:space="preserve"> i </w:t>
      </w:r>
      <w:r w:rsidR="001878A7" w:rsidRPr="008019DD">
        <w:rPr>
          <w:sz w:val="24"/>
          <w:szCs w:val="24"/>
        </w:rPr>
        <w:t>kierują uczestników</w:t>
      </w:r>
      <w:r w:rsidR="00BF76E9">
        <w:rPr>
          <w:sz w:val="24"/>
          <w:szCs w:val="24"/>
        </w:rPr>
        <w:t xml:space="preserve"> na </w:t>
      </w:r>
      <w:r w:rsidR="006E7C08" w:rsidRPr="008019DD">
        <w:rPr>
          <w:sz w:val="24"/>
          <w:szCs w:val="24"/>
        </w:rPr>
        <w:t xml:space="preserve">południowy zachód wzdłuż wybrzeża w kierunku wyspy </w:t>
      </w:r>
      <w:proofErr w:type="spellStart"/>
      <w:r w:rsidR="006E7C08" w:rsidRPr="008019DD">
        <w:rPr>
          <w:sz w:val="24"/>
          <w:szCs w:val="24"/>
        </w:rPr>
        <w:t>Kekova</w:t>
      </w:r>
      <w:proofErr w:type="spellEnd"/>
      <w:r w:rsidR="006E7C08" w:rsidRPr="008019DD">
        <w:rPr>
          <w:sz w:val="24"/>
          <w:szCs w:val="24"/>
        </w:rPr>
        <w:t xml:space="preserve"> </w:t>
      </w:r>
      <w:r w:rsidR="00685CA4" w:rsidRPr="008019DD">
        <w:rPr>
          <w:sz w:val="24"/>
          <w:szCs w:val="24"/>
        </w:rPr>
        <w:t>oraz</w:t>
      </w:r>
      <w:r w:rsidR="006E7C08" w:rsidRPr="008019DD">
        <w:rPr>
          <w:sz w:val="24"/>
          <w:szCs w:val="24"/>
        </w:rPr>
        <w:t xml:space="preserve"> do zatoki </w:t>
      </w:r>
      <w:proofErr w:type="spellStart"/>
      <w:r w:rsidR="006E7C08" w:rsidRPr="008019DD">
        <w:rPr>
          <w:sz w:val="24"/>
          <w:szCs w:val="24"/>
        </w:rPr>
        <w:t>Tersane</w:t>
      </w:r>
      <w:proofErr w:type="spellEnd"/>
      <w:r w:rsidR="006E7C08" w:rsidRPr="008019DD">
        <w:rPr>
          <w:sz w:val="24"/>
          <w:szCs w:val="24"/>
        </w:rPr>
        <w:t xml:space="preserve">. </w:t>
      </w:r>
      <w:r w:rsidR="001878A7" w:rsidRPr="008019DD">
        <w:rPr>
          <w:sz w:val="24"/>
          <w:szCs w:val="24"/>
        </w:rPr>
        <w:t>Docierając do</w:t>
      </w:r>
      <w:r w:rsidR="006E7C08" w:rsidRPr="008019DD">
        <w:rPr>
          <w:sz w:val="24"/>
          <w:szCs w:val="24"/>
        </w:rPr>
        <w:t xml:space="preserve"> zatopionego miasta starożytnej Licji, </w:t>
      </w:r>
      <w:r w:rsidR="001878A7" w:rsidRPr="008019DD">
        <w:rPr>
          <w:sz w:val="24"/>
          <w:szCs w:val="24"/>
        </w:rPr>
        <w:t>warto zwolnić tempo</w:t>
      </w:r>
      <w:r w:rsidR="006E7C08" w:rsidRPr="008019DD">
        <w:rPr>
          <w:sz w:val="24"/>
          <w:szCs w:val="24"/>
        </w:rPr>
        <w:t>, aby obejrzeć</w:t>
      </w:r>
      <w:r w:rsidR="001878A7" w:rsidRPr="008019DD">
        <w:rPr>
          <w:sz w:val="24"/>
          <w:szCs w:val="24"/>
        </w:rPr>
        <w:t xml:space="preserve">  jego zabytkowe pozostałości </w:t>
      </w:r>
      <w:r w:rsidR="00685CA4" w:rsidRPr="008019DD">
        <w:rPr>
          <w:sz w:val="24"/>
          <w:szCs w:val="24"/>
        </w:rPr>
        <w:t>–</w:t>
      </w:r>
      <w:r w:rsidR="00571E59" w:rsidRPr="008019DD">
        <w:rPr>
          <w:sz w:val="24"/>
          <w:szCs w:val="24"/>
        </w:rPr>
        <w:t xml:space="preserve"> </w:t>
      </w:r>
      <w:r w:rsidR="00D8236C" w:rsidRPr="00A969D1">
        <w:rPr>
          <w:sz w:val="24"/>
          <w:szCs w:val="24"/>
        </w:rPr>
        <w:t>w II wieku miasto to było jednym z najważniejszych ośrodków handlowych Licji.</w:t>
      </w:r>
    </w:p>
    <w:p w14:paraId="37A17255" w14:textId="77777777" w:rsidR="006E7C08" w:rsidRPr="008019DD" w:rsidRDefault="006E7C08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</w:p>
    <w:p w14:paraId="0A6BEB1F" w14:textId="2ED452BC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 xml:space="preserve">Najlepsze trasy trekkingowe w </w:t>
      </w:r>
      <w:proofErr w:type="spellStart"/>
      <w:r w:rsidRPr="008019DD">
        <w:rPr>
          <w:b/>
          <w:sz w:val="24"/>
          <w:szCs w:val="24"/>
        </w:rPr>
        <w:t>Türkiye</w:t>
      </w:r>
      <w:proofErr w:type="spellEnd"/>
      <w:r w:rsidRPr="008019DD">
        <w:rPr>
          <w:b/>
          <w:sz w:val="24"/>
          <w:szCs w:val="24"/>
        </w:rPr>
        <w:t xml:space="preserve"> (Turcji)</w:t>
      </w:r>
    </w:p>
    <w:p w14:paraId="6927B45D" w14:textId="5F382D0D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019DD">
        <w:rPr>
          <w:sz w:val="24"/>
          <w:szCs w:val="24"/>
        </w:rPr>
        <w:t>Regiony Morza Egejskiego i Śródziemnego słyną</w:t>
      </w:r>
      <w:r w:rsidR="001878A7" w:rsidRPr="008019DD">
        <w:rPr>
          <w:sz w:val="24"/>
          <w:szCs w:val="24"/>
        </w:rPr>
        <w:t xml:space="preserve"> równie</w:t>
      </w:r>
      <w:r w:rsidR="00585FA3" w:rsidRPr="008019DD">
        <w:rPr>
          <w:sz w:val="24"/>
          <w:szCs w:val="24"/>
        </w:rPr>
        <w:t>ż</w:t>
      </w:r>
      <w:r w:rsidRPr="008019DD">
        <w:rPr>
          <w:sz w:val="24"/>
          <w:szCs w:val="24"/>
        </w:rPr>
        <w:t xml:space="preserve"> z tras trekkingowych, </w:t>
      </w:r>
      <w:r w:rsidR="00C57E09" w:rsidRPr="008019DD">
        <w:rPr>
          <w:sz w:val="24"/>
          <w:szCs w:val="24"/>
        </w:rPr>
        <w:t>stanowiących atrakcję</w:t>
      </w:r>
      <w:r w:rsidR="001878A7" w:rsidRPr="008019DD">
        <w:rPr>
          <w:sz w:val="24"/>
          <w:szCs w:val="24"/>
        </w:rPr>
        <w:t xml:space="preserve"> przede wszystkim</w:t>
      </w:r>
      <w:r w:rsidRPr="008019DD">
        <w:rPr>
          <w:sz w:val="24"/>
          <w:szCs w:val="24"/>
        </w:rPr>
        <w:t xml:space="preserve"> dla miłośników przyrody i historii. Szlaki te obejmują</w:t>
      </w:r>
      <w:r w:rsidR="00750232" w:rsidRPr="008019DD">
        <w:rPr>
          <w:sz w:val="24"/>
          <w:szCs w:val="24"/>
        </w:rPr>
        <w:t xml:space="preserve"> </w:t>
      </w:r>
      <w:r w:rsidR="008221BC" w:rsidRPr="008019DD">
        <w:rPr>
          <w:sz w:val="24"/>
          <w:szCs w:val="24"/>
        </w:rPr>
        <w:t>Górę</w:t>
      </w:r>
      <w:r w:rsidR="00BF76E9">
        <w:rPr>
          <w:sz w:val="24"/>
          <w:szCs w:val="24"/>
        </w:rPr>
        <w:t xml:space="preserve"> Ida (</w:t>
      </w:r>
      <w:proofErr w:type="spellStart"/>
      <w:r w:rsidR="00BF76E9">
        <w:rPr>
          <w:sz w:val="24"/>
          <w:szCs w:val="24"/>
        </w:rPr>
        <w:t>Kaz</w:t>
      </w:r>
      <w:proofErr w:type="spellEnd"/>
      <w:r w:rsidR="00BF76E9">
        <w:rPr>
          <w:sz w:val="24"/>
          <w:szCs w:val="24"/>
        </w:rPr>
        <w:t> </w:t>
      </w:r>
      <w:proofErr w:type="spellStart"/>
      <w:r w:rsidRPr="008019DD">
        <w:rPr>
          <w:sz w:val="24"/>
          <w:szCs w:val="24"/>
        </w:rPr>
        <w:t>Dağları</w:t>
      </w:r>
      <w:proofErr w:type="spellEnd"/>
      <w:r w:rsidRPr="008019DD">
        <w:rPr>
          <w:sz w:val="24"/>
          <w:szCs w:val="24"/>
        </w:rPr>
        <w:t>) na północnym wybrzeżu Morza Egejskiego, których prawie każdy punkt oferu</w:t>
      </w:r>
      <w:r w:rsidR="00C57E09" w:rsidRPr="008019DD">
        <w:rPr>
          <w:sz w:val="24"/>
          <w:szCs w:val="24"/>
        </w:rPr>
        <w:t xml:space="preserve">je oddzielny szlak turystyczny oraz </w:t>
      </w:r>
      <w:r w:rsidR="00750232" w:rsidRPr="008019DD">
        <w:rPr>
          <w:sz w:val="24"/>
          <w:szCs w:val="24"/>
        </w:rPr>
        <w:t>Szlak Frygijski</w:t>
      </w:r>
      <w:r w:rsidRPr="008019DD">
        <w:rPr>
          <w:sz w:val="24"/>
          <w:szCs w:val="24"/>
        </w:rPr>
        <w:t>, któr</w:t>
      </w:r>
      <w:r w:rsidR="00571E59" w:rsidRPr="008019DD">
        <w:rPr>
          <w:sz w:val="24"/>
          <w:szCs w:val="24"/>
        </w:rPr>
        <w:t>y</w:t>
      </w:r>
      <w:r w:rsidRPr="008019DD">
        <w:rPr>
          <w:sz w:val="24"/>
          <w:szCs w:val="24"/>
        </w:rPr>
        <w:t xml:space="preserve"> rozpoczyna się w Afyonkarahisar, historycznym mieści</w:t>
      </w:r>
      <w:r w:rsidR="00C57E09" w:rsidRPr="008019DD">
        <w:rPr>
          <w:sz w:val="24"/>
          <w:szCs w:val="24"/>
        </w:rPr>
        <w:t>e</w:t>
      </w:r>
      <w:r w:rsidR="00462FED" w:rsidRPr="008019DD">
        <w:rPr>
          <w:sz w:val="24"/>
          <w:szCs w:val="24"/>
        </w:rPr>
        <w:t xml:space="preserve"> środkowego regionu</w:t>
      </w:r>
      <w:r w:rsidR="00C57E09" w:rsidRPr="008019DD">
        <w:rPr>
          <w:sz w:val="24"/>
          <w:szCs w:val="24"/>
        </w:rPr>
        <w:t xml:space="preserve"> Morza Egejskiego</w:t>
      </w:r>
      <w:r w:rsidRPr="008019DD">
        <w:rPr>
          <w:sz w:val="24"/>
          <w:szCs w:val="24"/>
        </w:rPr>
        <w:t xml:space="preserve"> i podąża śladami le</w:t>
      </w:r>
      <w:r w:rsidR="00C57E09" w:rsidRPr="008019DD">
        <w:rPr>
          <w:sz w:val="24"/>
          <w:szCs w:val="24"/>
        </w:rPr>
        <w:t xml:space="preserve">gendarnych </w:t>
      </w:r>
      <w:proofErr w:type="spellStart"/>
      <w:r w:rsidR="00C57E09" w:rsidRPr="008019DD">
        <w:rPr>
          <w:sz w:val="24"/>
          <w:szCs w:val="24"/>
        </w:rPr>
        <w:t>Frygów</w:t>
      </w:r>
      <w:proofErr w:type="spellEnd"/>
      <w:r w:rsidR="00C57E09" w:rsidRPr="008019DD">
        <w:rPr>
          <w:sz w:val="24"/>
          <w:szCs w:val="24"/>
        </w:rPr>
        <w:t xml:space="preserve">. Wyróżnić można także </w:t>
      </w:r>
      <w:r w:rsidRPr="008019DD">
        <w:rPr>
          <w:sz w:val="24"/>
          <w:szCs w:val="24"/>
        </w:rPr>
        <w:t xml:space="preserve">Szlak </w:t>
      </w:r>
      <w:proofErr w:type="spellStart"/>
      <w:r w:rsidR="001E6F56" w:rsidRPr="008019DD">
        <w:rPr>
          <w:sz w:val="24"/>
          <w:szCs w:val="24"/>
        </w:rPr>
        <w:t>Karyjski</w:t>
      </w:r>
      <w:proofErr w:type="spellEnd"/>
      <w:r w:rsidRPr="008019DD">
        <w:rPr>
          <w:sz w:val="24"/>
          <w:szCs w:val="24"/>
        </w:rPr>
        <w:t xml:space="preserve">, nazwany na cześć </w:t>
      </w:r>
      <w:r w:rsidR="001E6F56" w:rsidRPr="008019DD">
        <w:rPr>
          <w:sz w:val="24"/>
          <w:szCs w:val="24"/>
        </w:rPr>
        <w:t>Karii</w:t>
      </w:r>
      <w:r w:rsidRPr="008019DD">
        <w:rPr>
          <w:sz w:val="24"/>
          <w:szCs w:val="24"/>
        </w:rPr>
        <w:t xml:space="preserve"> </w:t>
      </w:r>
      <w:r w:rsidR="00C57E09" w:rsidRPr="008019DD">
        <w:rPr>
          <w:sz w:val="24"/>
          <w:szCs w:val="24"/>
        </w:rPr>
        <w:t xml:space="preserve">oraz </w:t>
      </w:r>
      <w:r w:rsidRPr="008019DD">
        <w:rPr>
          <w:sz w:val="24"/>
          <w:szCs w:val="24"/>
        </w:rPr>
        <w:t xml:space="preserve"> Szlak Dziedzictwa Kulturowego </w:t>
      </w:r>
      <w:proofErr w:type="spellStart"/>
      <w:r w:rsidRPr="008019DD">
        <w:rPr>
          <w:sz w:val="24"/>
          <w:szCs w:val="24"/>
        </w:rPr>
        <w:t>Pi</w:t>
      </w:r>
      <w:r w:rsidR="001E6F56" w:rsidRPr="008019DD">
        <w:rPr>
          <w:sz w:val="24"/>
          <w:szCs w:val="24"/>
        </w:rPr>
        <w:t>zydii</w:t>
      </w:r>
      <w:proofErr w:type="spellEnd"/>
      <w:r w:rsidRPr="008019DD">
        <w:rPr>
          <w:sz w:val="24"/>
          <w:szCs w:val="24"/>
        </w:rPr>
        <w:t xml:space="preserve">, </w:t>
      </w:r>
      <w:r w:rsidR="00C57E09" w:rsidRPr="008019DD">
        <w:rPr>
          <w:sz w:val="24"/>
          <w:szCs w:val="24"/>
        </w:rPr>
        <w:t xml:space="preserve">który ukazuje </w:t>
      </w:r>
      <w:r w:rsidRPr="008019DD">
        <w:rPr>
          <w:sz w:val="24"/>
          <w:szCs w:val="24"/>
        </w:rPr>
        <w:t xml:space="preserve">starożytny region </w:t>
      </w:r>
      <w:proofErr w:type="spellStart"/>
      <w:r w:rsidRPr="008019DD">
        <w:rPr>
          <w:sz w:val="24"/>
          <w:szCs w:val="24"/>
        </w:rPr>
        <w:t>Pi</w:t>
      </w:r>
      <w:r w:rsidR="001E6F56" w:rsidRPr="008019DD">
        <w:rPr>
          <w:sz w:val="24"/>
          <w:szCs w:val="24"/>
        </w:rPr>
        <w:t>zydii</w:t>
      </w:r>
      <w:proofErr w:type="spellEnd"/>
      <w:r w:rsidRPr="008019DD">
        <w:rPr>
          <w:sz w:val="24"/>
          <w:szCs w:val="24"/>
        </w:rPr>
        <w:t xml:space="preserve"> </w:t>
      </w:r>
      <w:r w:rsidR="00462FED" w:rsidRPr="008019DD">
        <w:rPr>
          <w:sz w:val="24"/>
          <w:szCs w:val="24"/>
        </w:rPr>
        <w:t xml:space="preserve">leżący </w:t>
      </w:r>
      <w:r w:rsidRPr="008019DD">
        <w:rPr>
          <w:sz w:val="24"/>
          <w:szCs w:val="24"/>
        </w:rPr>
        <w:t xml:space="preserve">na północ od Antalyi. Ponadto </w:t>
      </w:r>
      <w:r w:rsidR="00C57E09" w:rsidRPr="008019DD">
        <w:rPr>
          <w:sz w:val="24"/>
          <w:szCs w:val="24"/>
        </w:rPr>
        <w:t xml:space="preserve">warto zwrócić uwagę na </w:t>
      </w:r>
      <w:r w:rsidRPr="008019DD">
        <w:rPr>
          <w:sz w:val="24"/>
          <w:szCs w:val="24"/>
        </w:rPr>
        <w:t>Szlak Świętego Pawła</w:t>
      </w:r>
      <w:r w:rsidR="00C57E09" w:rsidRPr="008019DD">
        <w:rPr>
          <w:sz w:val="24"/>
          <w:szCs w:val="24"/>
        </w:rPr>
        <w:t xml:space="preserve">, będącego </w:t>
      </w:r>
      <w:r w:rsidRPr="008019DD">
        <w:rPr>
          <w:sz w:val="24"/>
          <w:szCs w:val="24"/>
        </w:rPr>
        <w:t xml:space="preserve">kluczową </w:t>
      </w:r>
      <w:r w:rsidR="00C57E09" w:rsidRPr="008019DD">
        <w:rPr>
          <w:sz w:val="24"/>
          <w:szCs w:val="24"/>
        </w:rPr>
        <w:t>postacią, która miała wpływ na rozprzestrzenianie</w:t>
      </w:r>
      <w:r w:rsidRPr="008019DD">
        <w:rPr>
          <w:sz w:val="24"/>
          <w:szCs w:val="24"/>
        </w:rPr>
        <w:t xml:space="preserve"> się chrześcijaństwa.</w:t>
      </w:r>
    </w:p>
    <w:p w14:paraId="2276BEFB" w14:textId="38A7CFC8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5CCB2936" w14:textId="2DD29858" w:rsidR="006E7C08" w:rsidRPr="008019DD" w:rsidRDefault="00C57E09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019DD">
        <w:rPr>
          <w:sz w:val="24"/>
          <w:szCs w:val="24"/>
        </w:rPr>
        <w:t>P</w:t>
      </w:r>
      <w:r w:rsidR="006E7C08" w:rsidRPr="008019DD">
        <w:rPr>
          <w:sz w:val="24"/>
          <w:szCs w:val="24"/>
        </w:rPr>
        <w:t xml:space="preserve">rawdopodobnie </w:t>
      </w:r>
      <w:r w:rsidRPr="008019DD">
        <w:rPr>
          <w:sz w:val="24"/>
          <w:szCs w:val="24"/>
        </w:rPr>
        <w:t xml:space="preserve">jednak </w:t>
      </w:r>
      <w:r w:rsidR="006E7C08" w:rsidRPr="008019DD">
        <w:rPr>
          <w:sz w:val="24"/>
          <w:szCs w:val="24"/>
        </w:rPr>
        <w:t xml:space="preserve">najbardziej znaną trasą w </w:t>
      </w:r>
      <w:proofErr w:type="spellStart"/>
      <w:r w:rsidR="006E7C08" w:rsidRPr="008019DD">
        <w:rPr>
          <w:sz w:val="24"/>
          <w:szCs w:val="24"/>
        </w:rPr>
        <w:t>Türkiye</w:t>
      </w:r>
      <w:proofErr w:type="spellEnd"/>
      <w:r w:rsidR="006E7C08" w:rsidRPr="008019DD">
        <w:rPr>
          <w:sz w:val="24"/>
          <w:szCs w:val="24"/>
        </w:rPr>
        <w:t xml:space="preserve"> (Turcji)</w:t>
      </w:r>
      <w:r w:rsidRPr="008019DD">
        <w:rPr>
          <w:sz w:val="24"/>
          <w:szCs w:val="24"/>
        </w:rPr>
        <w:t xml:space="preserve"> jest </w:t>
      </w:r>
      <w:r w:rsidR="00685CA4" w:rsidRPr="008019DD">
        <w:rPr>
          <w:sz w:val="24"/>
          <w:szCs w:val="24"/>
        </w:rPr>
        <w:t>Szlak Licyjski</w:t>
      </w:r>
      <w:r w:rsidR="006E7C08" w:rsidRPr="008019DD">
        <w:rPr>
          <w:sz w:val="24"/>
          <w:szCs w:val="24"/>
        </w:rPr>
        <w:t xml:space="preserve">. „Pierwszy długodystansowy szlak pieszy”, </w:t>
      </w:r>
      <w:r w:rsidRPr="008019DD">
        <w:rPr>
          <w:sz w:val="24"/>
          <w:szCs w:val="24"/>
        </w:rPr>
        <w:t xml:space="preserve">czyli </w:t>
      </w:r>
      <w:r w:rsidR="00685CA4" w:rsidRPr="008019DD">
        <w:rPr>
          <w:sz w:val="24"/>
          <w:szCs w:val="24"/>
        </w:rPr>
        <w:t>Szlak Licyjski</w:t>
      </w:r>
      <w:r w:rsidR="006E7C08" w:rsidRPr="008019DD">
        <w:rPr>
          <w:sz w:val="24"/>
          <w:szCs w:val="24"/>
        </w:rPr>
        <w:t xml:space="preserve">, to 540-kilometrowy odcinek między </w:t>
      </w:r>
      <w:proofErr w:type="spellStart"/>
      <w:r w:rsidR="006E7C08" w:rsidRPr="008019DD">
        <w:rPr>
          <w:sz w:val="24"/>
          <w:szCs w:val="24"/>
        </w:rPr>
        <w:t>Fethiye</w:t>
      </w:r>
      <w:proofErr w:type="spellEnd"/>
      <w:r w:rsidR="006E7C08" w:rsidRPr="008019DD">
        <w:rPr>
          <w:sz w:val="24"/>
          <w:szCs w:val="24"/>
        </w:rPr>
        <w:t xml:space="preserve"> a Antalyą. </w:t>
      </w:r>
      <w:r w:rsidRPr="008019DD">
        <w:rPr>
          <w:sz w:val="24"/>
          <w:szCs w:val="24"/>
        </w:rPr>
        <w:t>Ten o</w:t>
      </w:r>
      <w:r w:rsidR="006E7C08" w:rsidRPr="008019DD">
        <w:rPr>
          <w:sz w:val="24"/>
          <w:szCs w:val="24"/>
        </w:rPr>
        <w:t xml:space="preserve">toczony lasami region jest godny uwagi </w:t>
      </w:r>
      <w:r w:rsidRPr="008019DD">
        <w:rPr>
          <w:sz w:val="24"/>
          <w:szCs w:val="24"/>
        </w:rPr>
        <w:t xml:space="preserve">również </w:t>
      </w:r>
      <w:r w:rsidR="008C0146" w:rsidRPr="006A63A7">
        <w:rPr>
          <w:sz w:val="24"/>
          <w:szCs w:val="24"/>
        </w:rPr>
        <w:t xml:space="preserve">ze względu </w:t>
      </w:r>
      <w:r w:rsidR="00BF76E9" w:rsidRPr="006A63A7">
        <w:rPr>
          <w:sz w:val="24"/>
          <w:szCs w:val="24"/>
        </w:rPr>
        <w:t>na </w:t>
      </w:r>
      <w:r w:rsidR="00462FED" w:rsidRPr="006A63A7">
        <w:rPr>
          <w:sz w:val="24"/>
          <w:szCs w:val="24"/>
        </w:rPr>
        <w:t>znajdujące się na jego terenie</w:t>
      </w:r>
      <w:r w:rsidRPr="006A63A7">
        <w:rPr>
          <w:sz w:val="24"/>
          <w:szCs w:val="24"/>
        </w:rPr>
        <w:t xml:space="preserve"> </w:t>
      </w:r>
      <w:r w:rsidR="006E7C08" w:rsidRPr="006A63A7">
        <w:rPr>
          <w:sz w:val="24"/>
          <w:szCs w:val="24"/>
        </w:rPr>
        <w:t xml:space="preserve">starożytne miasta, takie jak </w:t>
      </w:r>
      <w:proofErr w:type="spellStart"/>
      <w:r w:rsidR="00462FED" w:rsidRPr="006A63A7">
        <w:rPr>
          <w:sz w:val="24"/>
          <w:szCs w:val="24"/>
        </w:rPr>
        <w:t>Ks</w:t>
      </w:r>
      <w:r w:rsidR="00BF76E9" w:rsidRPr="006A63A7">
        <w:rPr>
          <w:sz w:val="24"/>
          <w:szCs w:val="24"/>
        </w:rPr>
        <w:t>antos-Letoon</w:t>
      </w:r>
      <w:proofErr w:type="spellEnd"/>
      <w:r w:rsidR="00BF76E9" w:rsidRPr="006A63A7">
        <w:rPr>
          <w:sz w:val="24"/>
          <w:szCs w:val="24"/>
        </w:rPr>
        <w:t xml:space="preserve">, wpisane </w:t>
      </w:r>
      <w:r w:rsidR="00BF76E9" w:rsidRPr="006A63A7">
        <w:rPr>
          <w:sz w:val="24"/>
          <w:szCs w:val="24"/>
        </w:rPr>
        <w:lastRenderedPageBreak/>
        <w:t>na </w:t>
      </w:r>
      <w:r w:rsidR="006E7C08" w:rsidRPr="006A63A7">
        <w:rPr>
          <w:sz w:val="24"/>
          <w:szCs w:val="24"/>
        </w:rPr>
        <w:t xml:space="preserve">listę </w:t>
      </w:r>
      <w:r w:rsidR="008C0146" w:rsidRPr="006A63A7">
        <w:rPr>
          <w:sz w:val="24"/>
          <w:szCs w:val="24"/>
        </w:rPr>
        <w:t xml:space="preserve">światowego </w:t>
      </w:r>
      <w:r w:rsidR="001D30AB" w:rsidRPr="006A63A7">
        <w:rPr>
          <w:sz w:val="24"/>
          <w:szCs w:val="24"/>
        </w:rPr>
        <w:t>dz</w:t>
      </w:r>
      <w:r w:rsidR="001D30AB">
        <w:rPr>
          <w:sz w:val="24"/>
          <w:szCs w:val="24"/>
        </w:rPr>
        <w:t>iedzictwa UNESCO</w:t>
      </w:r>
      <w:r w:rsidR="00C47D18">
        <w:rPr>
          <w:sz w:val="24"/>
          <w:szCs w:val="24"/>
        </w:rPr>
        <w:t xml:space="preserve"> </w:t>
      </w:r>
      <w:r w:rsidR="00C47D18" w:rsidRPr="00E55702">
        <w:rPr>
          <w:sz w:val="24"/>
          <w:szCs w:val="24"/>
        </w:rPr>
        <w:t xml:space="preserve">i </w:t>
      </w:r>
      <w:r w:rsidR="006E7C08" w:rsidRPr="00E55702">
        <w:rPr>
          <w:sz w:val="24"/>
          <w:szCs w:val="24"/>
        </w:rPr>
        <w:t>s</w:t>
      </w:r>
      <w:r w:rsidR="006E7C08" w:rsidRPr="008019DD">
        <w:rPr>
          <w:sz w:val="24"/>
          <w:szCs w:val="24"/>
        </w:rPr>
        <w:t>tarożytn</w:t>
      </w:r>
      <w:r w:rsidR="001E6F56" w:rsidRPr="008019DD">
        <w:rPr>
          <w:sz w:val="24"/>
          <w:szCs w:val="24"/>
        </w:rPr>
        <w:t>e</w:t>
      </w:r>
      <w:r w:rsidR="006E7C08" w:rsidRPr="008019DD">
        <w:rPr>
          <w:sz w:val="24"/>
          <w:szCs w:val="24"/>
        </w:rPr>
        <w:t xml:space="preserve"> osad</w:t>
      </w:r>
      <w:r w:rsidR="001E6F56" w:rsidRPr="008019DD">
        <w:rPr>
          <w:sz w:val="24"/>
          <w:szCs w:val="24"/>
        </w:rPr>
        <w:t>y</w:t>
      </w:r>
      <w:r w:rsidR="006E7C08" w:rsidRPr="008019DD">
        <w:rPr>
          <w:sz w:val="24"/>
          <w:szCs w:val="24"/>
        </w:rPr>
        <w:t xml:space="preserve"> licyjsk</w:t>
      </w:r>
      <w:r w:rsidR="001E6F56" w:rsidRPr="008019DD">
        <w:rPr>
          <w:sz w:val="24"/>
          <w:szCs w:val="24"/>
        </w:rPr>
        <w:t>ie</w:t>
      </w:r>
      <w:r w:rsidR="006E7C08" w:rsidRPr="008019DD">
        <w:rPr>
          <w:sz w:val="24"/>
          <w:szCs w:val="24"/>
        </w:rPr>
        <w:t xml:space="preserve">. Ostatnim przystankiem na </w:t>
      </w:r>
      <w:r w:rsidR="00685CA4" w:rsidRPr="008019DD">
        <w:rPr>
          <w:sz w:val="24"/>
          <w:szCs w:val="24"/>
        </w:rPr>
        <w:t>Szlaku Licyjskim rozpoczynającym</w:t>
      </w:r>
      <w:r w:rsidR="006E7C08" w:rsidRPr="008019DD">
        <w:rPr>
          <w:sz w:val="24"/>
          <w:szCs w:val="24"/>
        </w:rPr>
        <w:t xml:space="preserve"> się w </w:t>
      </w:r>
      <w:proofErr w:type="spellStart"/>
      <w:r w:rsidR="006E7C08" w:rsidRPr="008019DD">
        <w:rPr>
          <w:sz w:val="24"/>
          <w:szCs w:val="24"/>
        </w:rPr>
        <w:t>Ölüdeniz</w:t>
      </w:r>
      <w:proofErr w:type="spellEnd"/>
      <w:r w:rsidR="001E6F56" w:rsidRPr="008019DD">
        <w:rPr>
          <w:sz w:val="24"/>
          <w:szCs w:val="24"/>
        </w:rPr>
        <w:t xml:space="preserve"> w pobliżu </w:t>
      </w:r>
      <w:proofErr w:type="spellStart"/>
      <w:r w:rsidR="001E6F56" w:rsidRPr="008019DD">
        <w:rPr>
          <w:sz w:val="24"/>
          <w:szCs w:val="24"/>
        </w:rPr>
        <w:t>Fethiye</w:t>
      </w:r>
      <w:proofErr w:type="spellEnd"/>
      <w:r w:rsidR="006E7C08" w:rsidRPr="008019DD">
        <w:rPr>
          <w:sz w:val="24"/>
          <w:szCs w:val="24"/>
        </w:rPr>
        <w:t xml:space="preserve"> jest </w:t>
      </w:r>
      <w:proofErr w:type="spellStart"/>
      <w:r w:rsidR="006E7C08" w:rsidRPr="008019DD">
        <w:rPr>
          <w:sz w:val="24"/>
          <w:szCs w:val="24"/>
        </w:rPr>
        <w:t>Geyikbayırı</w:t>
      </w:r>
      <w:proofErr w:type="spellEnd"/>
      <w:r w:rsidR="006E7C08" w:rsidRPr="008019DD">
        <w:rPr>
          <w:sz w:val="24"/>
          <w:szCs w:val="24"/>
        </w:rPr>
        <w:t xml:space="preserve">, </w:t>
      </w:r>
      <w:r w:rsidR="00685CA4" w:rsidRPr="008019DD">
        <w:rPr>
          <w:sz w:val="24"/>
          <w:szCs w:val="24"/>
        </w:rPr>
        <w:t xml:space="preserve">czyli </w:t>
      </w:r>
      <w:r w:rsidR="006E7C08" w:rsidRPr="008019DD">
        <w:rPr>
          <w:sz w:val="24"/>
          <w:szCs w:val="24"/>
        </w:rPr>
        <w:t xml:space="preserve">największy </w:t>
      </w:r>
      <w:r w:rsidR="00462FED" w:rsidRPr="008019DD">
        <w:rPr>
          <w:sz w:val="24"/>
          <w:szCs w:val="24"/>
        </w:rPr>
        <w:t>rejon</w:t>
      </w:r>
      <w:r w:rsidR="006E7C08" w:rsidRPr="008019DD">
        <w:rPr>
          <w:sz w:val="24"/>
          <w:szCs w:val="24"/>
        </w:rPr>
        <w:t xml:space="preserve"> wspinaczkowy w </w:t>
      </w:r>
      <w:proofErr w:type="spellStart"/>
      <w:r w:rsidR="006E7C08" w:rsidRPr="008019DD">
        <w:rPr>
          <w:sz w:val="24"/>
          <w:szCs w:val="24"/>
        </w:rPr>
        <w:t>Türkiye</w:t>
      </w:r>
      <w:proofErr w:type="spellEnd"/>
      <w:r w:rsidR="006E7C08" w:rsidRPr="008019DD">
        <w:rPr>
          <w:sz w:val="24"/>
          <w:szCs w:val="24"/>
        </w:rPr>
        <w:t xml:space="preserve"> (Turcji)</w:t>
      </w:r>
      <w:r w:rsidRPr="008019DD">
        <w:rPr>
          <w:sz w:val="24"/>
          <w:szCs w:val="24"/>
        </w:rPr>
        <w:t xml:space="preserve">, w którym można </w:t>
      </w:r>
      <w:r w:rsidR="006E7C08" w:rsidRPr="008019DD">
        <w:rPr>
          <w:sz w:val="24"/>
          <w:szCs w:val="24"/>
        </w:rPr>
        <w:t>przeżyć eks</w:t>
      </w:r>
      <w:r w:rsidRPr="008019DD">
        <w:rPr>
          <w:sz w:val="24"/>
          <w:szCs w:val="24"/>
        </w:rPr>
        <w:t>cytującą przygodę</w:t>
      </w:r>
      <w:r w:rsidR="006E7C08" w:rsidRPr="008019DD">
        <w:rPr>
          <w:sz w:val="24"/>
          <w:szCs w:val="24"/>
        </w:rPr>
        <w:t>.</w:t>
      </w:r>
    </w:p>
    <w:p w14:paraId="00876915" w14:textId="77777777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43745EF1" w14:textId="30CCB64A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8019DD">
        <w:rPr>
          <w:b/>
          <w:sz w:val="24"/>
          <w:szCs w:val="24"/>
        </w:rPr>
        <w:t>Wycieczki rowerowe pełne wrażeń, historii i natury</w:t>
      </w:r>
    </w:p>
    <w:p w14:paraId="65D70D63" w14:textId="7AD7312A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8019DD">
        <w:rPr>
          <w:sz w:val="24"/>
          <w:szCs w:val="24"/>
        </w:rPr>
        <w:t xml:space="preserve">Innym sposobem na odkrywanie piękna regionu Morza Egejskiego i Riwiery Tureckiej jest jazda na rowerze. </w:t>
      </w:r>
      <w:r w:rsidR="002076CC" w:rsidRPr="008019DD">
        <w:rPr>
          <w:sz w:val="24"/>
          <w:szCs w:val="24"/>
        </w:rPr>
        <w:t>I</w:t>
      </w:r>
      <w:r w:rsidRPr="008019DD">
        <w:rPr>
          <w:sz w:val="24"/>
          <w:szCs w:val="24"/>
        </w:rPr>
        <w:t xml:space="preserve">zmir, słynący z </w:t>
      </w:r>
      <w:r w:rsidR="002076CC" w:rsidRPr="008019DD">
        <w:rPr>
          <w:sz w:val="24"/>
          <w:szCs w:val="24"/>
        </w:rPr>
        <w:t>ośrodków historycznych</w:t>
      </w:r>
      <w:r w:rsidRPr="008019DD">
        <w:rPr>
          <w:sz w:val="24"/>
          <w:szCs w:val="24"/>
        </w:rPr>
        <w:t xml:space="preserve"> i nadmorskich tras rowerowych, jest również częścią śródziemnomorskiego szlaku </w:t>
      </w:r>
      <w:proofErr w:type="spellStart"/>
      <w:r w:rsidRPr="008019DD">
        <w:rPr>
          <w:sz w:val="24"/>
          <w:szCs w:val="24"/>
        </w:rPr>
        <w:t>EuroVelo</w:t>
      </w:r>
      <w:proofErr w:type="spellEnd"/>
      <w:r w:rsidRPr="008019DD">
        <w:rPr>
          <w:sz w:val="24"/>
          <w:szCs w:val="24"/>
        </w:rPr>
        <w:t xml:space="preserve"> 8. </w:t>
      </w:r>
      <w:r w:rsidR="00C57E09" w:rsidRPr="008019DD">
        <w:rPr>
          <w:sz w:val="24"/>
          <w:szCs w:val="24"/>
        </w:rPr>
        <w:t>Co istotne, w</w:t>
      </w:r>
      <w:r w:rsidR="00C47D18">
        <w:rPr>
          <w:sz w:val="24"/>
          <w:szCs w:val="24"/>
        </w:rPr>
        <w:t>jeżdżając do </w:t>
      </w:r>
      <w:proofErr w:type="spellStart"/>
      <w:r w:rsidRPr="008019DD">
        <w:rPr>
          <w:sz w:val="24"/>
          <w:szCs w:val="24"/>
        </w:rPr>
        <w:t>Türkiye</w:t>
      </w:r>
      <w:proofErr w:type="spellEnd"/>
      <w:r w:rsidRPr="008019DD">
        <w:rPr>
          <w:sz w:val="24"/>
          <w:szCs w:val="24"/>
        </w:rPr>
        <w:t xml:space="preserve"> (Turcji) z portu </w:t>
      </w:r>
      <w:proofErr w:type="spellStart"/>
      <w:r w:rsidRPr="008019DD">
        <w:rPr>
          <w:sz w:val="24"/>
          <w:szCs w:val="24"/>
        </w:rPr>
        <w:t>Dikili</w:t>
      </w:r>
      <w:proofErr w:type="spellEnd"/>
      <w:r w:rsidRPr="008019DD">
        <w:rPr>
          <w:sz w:val="24"/>
          <w:szCs w:val="24"/>
        </w:rPr>
        <w:t xml:space="preserve"> w </w:t>
      </w:r>
      <w:r w:rsidR="002076CC" w:rsidRPr="008019DD">
        <w:rPr>
          <w:sz w:val="24"/>
          <w:szCs w:val="24"/>
        </w:rPr>
        <w:t xml:space="preserve">prowincji </w:t>
      </w:r>
      <w:r w:rsidRPr="008019DD">
        <w:rPr>
          <w:sz w:val="24"/>
          <w:szCs w:val="24"/>
        </w:rPr>
        <w:t xml:space="preserve">Izmir, można dojechać rowerem do wielu wiosek i ośrodków wypoczynkowych, w tym </w:t>
      </w:r>
      <w:proofErr w:type="spellStart"/>
      <w:r w:rsidRPr="008019DD">
        <w:rPr>
          <w:sz w:val="24"/>
          <w:szCs w:val="24"/>
        </w:rPr>
        <w:t>Seferihisar</w:t>
      </w:r>
      <w:proofErr w:type="spellEnd"/>
      <w:r w:rsidRPr="008019DD">
        <w:rPr>
          <w:sz w:val="24"/>
          <w:szCs w:val="24"/>
        </w:rPr>
        <w:t xml:space="preserve">, </w:t>
      </w:r>
      <w:proofErr w:type="spellStart"/>
      <w:r w:rsidRPr="008019DD">
        <w:rPr>
          <w:sz w:val="24"/>
          <w:szCs w:val="24"/>
        </w:rPr>
        <w:t>Sığacık</w:t>
      </w:r>
      <w:proofErr w:type="spellEnd"/>
      <w:r w:rsidRPr="008019DD">
        <w:rPr>
          <w:sz w:val="24"/>
          <w:szCs w:val="24"/>
        </w:rPr>
        <w:t xml:space="preserve">, Urla i </w:t>
      </w:r>
      <w:proofErr w:type="spellStart"/>
      <w:r w:rsidRPr="008019DD">
        <w:rPr>
          <w:sz w:val="24"/>
          <w:szCs w:val="24"/>
        </w:rPr>
        <w:t>Alaçatı</w:t>
      </w:r>
      <w:proofErr w:type="spellEnd"/>
      <w:r w:rsidRPr="008019DD">
        <w:rPr>
          <w:sz w:val="24"/>
          <w:szCs w:val="24"/>
        </w:rPr>
        <w:t xml:space="preserve">. </w:t>
      </w:r>
      <w:r w:rsidR="00C57E09" w:rsidRPr="008019DD">
        <w:rPr>
          <w:sz w:val="24"/>
          <w:szCs w:val="24"/>
        </w:rPr>
        <w:t xml:space="preserve">Podczas jazdy rowerem przez İzmir Bird </w:t>
      </w:r>
      <w:proofErr w:type="spellStart"/>
      <w:r w:rsidR="00C57E09" w:rsidRPr="008019DD">
        <w:rPr>
          <w:sz w:val="24"/>
          <w:szCs w:val="24"/>
        </w:rPr>
        <w:t>Sanctuary</w:t>
      </w:r>
      <w:proofErr w:type="spellEnd"/>
      <w:r w:rsidR="00C57E09" w:rsidRPr="008019DD">
        <w:rPr>
          <w:sz w:val="24"/>
          <w:szCs w:val="24"/>
        </w:rPr>
        <w:t xml:space="preserve"> w delcie </w:t>
      </w:r>
      <w:proofErr w:type="spellStart"/>
      <w:r w:rsidR="00C57E09" w:rsidRPr="008019DD">
        <w:rPr>
          <w:sz w:val="24"/>
          <w:szCs w:val="24"/>
        </w:rPr>
        <w:t>Gediz</w:t>
      </w:r>
      <w:proofErr w:type="spellEnd"/>
      <w:r w:rsidR="00C57E09" w:rsidRPr="008019DD">
        <w:rPr>
          <w:sz w:val="24"/>
          <w:szCs w:val="24"/>
        </w:rPr>
        <w:t xml:space="preserve">  </w:t>
      </w:r>
      <w:r w:rsidR="00B542D0" w:rsidRPr="008019DD">
        <w:rPr>
          <w:sz w:val="24"/>
          <w:szCs w:val="24"/>
        </w:rPr>
        <w:t xml:space="preserve">można </w:t>
      </w:r>
      <w:r w:rsidR="00C57E09" w:rsidRPr="008019DD">
        <w:rPr>
          <w:sz w:val="24"/>
          <w:szCs w:val="24"/>
        </w:rPr>
        <w:t xml:space="preserve">zobaczyć flamingi oraz podziwiać widoki na Morze Egejskie </w:t>
      </w:r>
      <w:r w:rsidR="006A63A7" w:rsidRPr="00A969D1">
        <w:rPr>
          <w:sz w:val="24"/>
          <w:szCs w:val="24"/>
        </w:rPr>
        <w:t xml:space="preserve">rozciągające się </w:t>
      </w:r>
      <w:r w:rsidR="00C57E09" w:rsidRPr="00A969D1">
        <w:rPr>
          <w:sz w:val="24"/>
          <w:szCs w:val="24"/>
        </w:rPr>
        <w:t>na</w:t>
      </w:r>
      <w:r w:rsidR="00C57E09" w:rsidRPr="008019DD">
        <w:rPr>
          <w:sz w:val="24"/>
          <w:szCs w:val="24"/>
        </w:rPr>
        <w:t xml:space="preserve"> trasie rowerowej </w:t>
      </w:r>
      <w:r w:rsidR="006A63A7">
        <w:rPr>
          <w:sz w:val="24"/>
          <w:szCs w:val="24"/>
        </w:rPr>
        <w:t xml:space="preserve">prowadzącej </w:t>
      </w:r>
      <w:r w:rsidR="00C57E09" w:rsidRPr="008019DD">
        <w:rPr>
          <w:sz w:val="24"/>
          <w:szCs w:val="24"/>
        </w:rPr>
        <w:t>przez centrum miasta</w:t>
      </w:r>
      <w:r w:rsidRPr="008019DD">
        <w:rPr>
          <w:sz w:val="24"/>
          <w:szCs w:val="24"/>
        </w:rPr>
        <w:t xml:space="preserve">. </w:t>
      </w:r>
      <w:r w:rsidR="00C57E09" w:rsidRPr="008019DD">
        <w:rPr>
          <w:sz w:val="24"/>
          <w:szCs w:val="24"/>
        </w:rPr>
        <w:t xml:space="preserve">Będąc </w:t>
      </w:r>
      <w:r w:rsidR="00E33EEB" w:rsidRPr="008019DD">
        <w:rPr>
          <w:sz w:val="24"/>
          <w:szCs w:val="24"/>
        </w:rPr>
        <w:t>tu</w:t>
      </w:r>
      <w:r w:rsidR="00C57E09" w:rsidRPr="008019DD">
        <w:rPr>
          <w:sz w:val="24"/>
          <w:szCs w:val="24"/>
        </w:rPr>
        <w:t>, możn</w:t>
      </w:r>
      <w:r w:rsidR="006A23FC">
        <w:rPr>
          <w:sz w:val="24"/>
          <w:szCs w:val="24"/>
        </w:rPr>
        <w:t xml:space="preserve">a również wybrać się </w:t>
      </w:r>
      <w:r w:rsidR="006A23FC" w:rsidRPr="006A63A7">
        <w:rPr>
          <w:sz w:val="24"/>
          <w:szCs w:val="24"/>
        </w:rPr>
        <w:t>w wyjątkową</w:t>
      </w:r>
      <w:r w:rsidRPr="006A63A7">
        <w:rPr>
          <w:sz w:val="24"/>
          <w:szCs w:val="24"/>
        </w:rPr>
        <w:t xml:space="preserve"> podróż</w:t>
      </w:r>
      <w:r w:rsidRPr="008019DD">
        <w:rPr>
          <w:sz w:val="24"/>
          <w:szCs w:val="24"/>
        </w:rPr>
        <w:t xml:space="preserve"> p</w:t>
      </w:r>
      <w:r w:rsidR="00E33EEB" w:rsidRPr="008019DD">
        <w:rPr>
          <w:sz w:val="24"/>
          <w:szCs w:val="24"/>
        </w:rPr>
        <w:t xml:space="preserve">o starożytnych miastach, </w:t>
      </w:r>
      <w:r w:rsidR="00BF76E9">
        <w:rPr>
          <w:sz w:val="24"/>
          <w:szCs w:val="24"/>
        </w:rPr>
        <w:t>takich jak </w:t>
      </w:r>
      <w:r w:rsidR="00E33EEB" w:rsidRPr="008019DD">
        <w:rPr>
          <w:sz w:val="24"/>
          <w:szCs w:val="24"/>
        </w:rPr>
        <w:t>Pergamon i Efez, wpisanych na listę światowego d</w:t>
      </w:r>
      <w:r w:rsidRPr="008019DD">
        <w:rPr>
          <w:sz w:val="24"/>
          <w:szCs w:val="24"/>
        </w:rPr>
        <w:t>ziedzictwa UNESCO.</w:t>
      </w:r>
    </w:p>
    <w:p w14:paraId="418A200E" w14:textId="77777777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79323BF" w14:textId="2A501299" w:rsidR="002076CC" w:rsidRDefault="00E55702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BF76E9">
        <w:rPr>
          <w:sz w:val="24"/>
          <w:szCs w:val="24"/>
        </w:rPr>
        <w:t xml:space="preserve">Miasto </w:t>
      </w:r>
      <w:proofErr w:type="spellStart"/>
      <w:r w:rsidRPr="00BF76E9">
        <w:rPr>
          <w:sz w:val="24"/>
          <w:szCs w:val="24"/>
        </w:rPr>
        <w:t>Kemer</w:t>
      </w:r>
      <w:proofErr w:type="spellEnd"/>
      <w:r w:rsidRPr="00BF76E9">
        <w:rPr>
          <w:sz w:val="24"/>
          <w:szCs w:val="24"/>
        </w:rPr>
        <w:t xml:space="preserve"> w prowincji Antalya</w:t>
      </w:r>
      <w:r w:rsidR="002076CC" w:rsidRPr="00BF76E9">
        <w:rPr>
          <w:sz w:val="24"/>
          <w:szCs w:val="24"/>
        </w:rPr>
        <w:t xml:space="preserve"> wyróżnia się trasami</w:t>
      </w:r>
      <w:r w:rsidR="00BF76E9">
        <w:rPr>
          <w:sz w:val="24"/>
          <w:szCs w:val="24"/>
        </w:rPr>
        <w:t xml:space="preserve"> specjalnie zaprojektowanymi do </w:t>
      </w:r>
      <w:r w:rsidR="002076CC" w:rsidRPr="00BF76E9">
        <w:rPr>
          <w:sz w:val="24"/>
          <w:szCs w:val="24"/>
        </w:rPr>
        <w:t>jazdy na rowerze górskim i szutrowym. Dzięki górom</w:t>
      </w:r>
      <w:r w:rsidR="00BF76E9">
        <w:rPr>
          <w:sz w:val="24"/>
          <w:szCs w:val="24"/>
        </w:rPr>
        <w:t xml:space="preserve"> Taurus biegnącym równolegle do </w:t>
      </w:r>
      <w:r w:rsidR="002076CC" w:rsidRPr="00BF76E9">
        <w:rPr>
          <w:sz w:val="24"/>
          <w:szCs w:val="24"/>
        </w:rPr>
        <w:t xml:space="preserve">wybrzeża Morza Śródziemnego i wspaniałym krajobrazom, </w:t>
      </w:r>
      <w:proofErr w:type="spellStart"/>
      <w:r w:rsidR="002076CC" w:rsidRPr="00BF76E9">
        <w:rPr>
          <w:sz w:val="24"/>
          <w:szCs w:val="24"/>
        </w:rPr>
        <w:t>Kemer</w:t>
      </w:r>
      <w:proofErr w:type="spellEnd"/>
      <w:r w:rsidR="006A23FC">
        <w:rPr>
          <w:sz w:val="24"/>
          <w:szCs w:val="24"/>
        </w:rPr>
        <w:t xml:space="preserve"> jest </w:t>
      </w:r>
      <w:r w:rsidR="006A23FC" w:rsidRPr="006A63A7">
        <w:rPr>
          <w:sz w:val="24"/>
          <w:szCs w:val="24"/>
        </w:rPr>
        <w:t>gratką</w:t>
      </w:r>
      <w:r w:rsidR="002076CC" w:rsidRPr="00BF76E9">
        <w:rPr>
          <w:sz w:val="24"/>
          <w:szCs w:val="24"/>
        </w:rPr>
        <w:t xml:space="preserve"> dla rowerzystów. Trasy kolarstwa górskiego między </w:t>
      </w:r>
      <w:proofErr w:type="spellStart"/>
      <w:r w:rsidR="002076CC" w:rsidRPr="00BF76E9">
        <w:rPr>
          <w:sz w:val="24"/>
          <w:szCs w:val="24"/>
        </w:rPr>
        <w:t>Kemer</w:t>
      </w:r>
      <w:proofErr w:type="spellEnd"/>
      <w:r w:rsidR="002076CC" w:rsidRPr="00BF76E9">
        <w:rPr>
          <w:sz w:val="24"/>
          <w:szCs w:val="24"/>
        </w:rPr>
        <w:t xml:space="preserve"> a miejscami takimi jak </w:t>
      </w:r>
      <w:proofErr w:type="spellStart"/>
      <w:r w:rsidR="002076CC" w:rsidRPr="00BF76E9">
        <w:rPr>
          <w:sz w:val="24"/>
          <w:szCs w:val="24"/>
        </w:rPr>
        <w:t>G</w:t>
      </w:r>
      <w:r w:rsidR="00C47D18" w:rsidRPr="00BF76E9">
        <w:rPr>
          <w:sz w:val="24"/>
          <w:szCs w:val="24"/>
        </w:rPr>
        <w:t>edelme</w:t>
      </w:r>
      <w:proofErr w:type="spellEnd"/>
      <w:r w:rsidR="00C47D18" w:rsidRPr="00BF76E9">
        <w:rPr>
          <w:sz w:val="24"/>
          <w:szCs w:val="24"/>
        </w:rPr>
        <w:t xml:space="preserve">, </w:t>
      </w:r>
      <w:proofErr w:type="spellStart"/>
      <w:r w:rsidR="00C47D18" w:rsidRPr="00BF76E9">
        <w:rPr>
          <w:sz w:val="24"/>
          <w:szCs w:val="24"/>
        </w:rPr>
        <w:t>Çalıştepe</w:t>
      </w:r>
      <w:proofErr w:type="spellEnd"/>
      <w:r w:rsidR="00C47D18" w:rsidRPr="00BF76E9">
        <w:rPr>
          <w:sz w:val="24"/>
          <w:szCs w:val="24"/>
        </w:rPr>
        <w:t xml:space="preserve">, </w:t>
      </w:r>
      <w:proofErr w:type="spellStart"/>
      <w:r w:rsidR="00C47D18" w:rsidRPr="00BF76E9">
        <w:rPr>
          <w:sz w:val="24"/>
          <w:szCs w:val="24"/>
        </w:rPr>
        <w:t>Çukuryayla</w:t>
      </w:r>
      <w:proofErr w:type="spellEnd"/>
      <w:r w:rsidR="00C47D18" w:rsidRPr="00BF76E9">
        <w:rPr>
          <w:sz w:val="24"/>
          <w:szCs w:val="24"/>
        </w:rPr>
        <w:t xml:space="preserve"> i </w:t>
      </w:r>
      <w:proofErr w:type="spellStart"/>
      <w:r w:rsidR="002076CC" w:rsidRPr="00BF76E9">
        <w:rPr>
          <w:sz w:val="24"/>
          <w:szCs w:val="24"/>
        </w:rPr>
        <w:t>Beycik</w:t>
      </w:r>
      <w:proofErr w:type="spellEnd"/>
      <w:r w:rsidR="002076CC" w:rsidRPr="00BF76E9">
        <w:rPr>
          <w:sz w:val="24"/>
          <w:szCs w:val="24"/>
        </w:rPr>
        <w:t xml:space="preserve"> obiecują wysoki poziom adrenaliny i niezapomniane widoki. Szutrowa trasa rowerowa między </w:t>
      </w:r>
      <w:proofErr w:type="spellStart"/>
      <w:r w:rsidR="002076CC" w:rsidRPr="00BF76E9">
        <w:rPr>
          <w:sz w:val="24"/>
          <w:szCs w:val="24"/>
        </w:rPr>
        <w:t>Kemer</w:t>
      </w:r>
      <w:proofErr w:type="spellEnd"/>
      <w:r w:rsidR="002076CC" w:rsidRPr="00BF76E9">
        <w:rPr>
          <w:sz w:val="24"/>
          <w:szCs w:val="24"/>
        </w:rPr>
        <w:t xml:space="preserve"> a szczytem góry </w:t>
      </w:r>
      <w:proofErr w:type="spellStart"/>
      <w:r w:rsidR="002076CC" w:rsidRPr="00BF76E9">
        <w:rPr>
          <w:sz w:val="24"/>
          <w:szCs w:val="24"/>
        </w:rPr>
        <w:t>Tahtalı</w:t>
      </w:r>
      <w:proofErr w:type="spellEnd"/>
      <w:r w:rsidR="002076CC" w:rsidRPr="00BF76E9">
        <w:rPr>
          <w:sz w:val="24"/>
          <w:szCs w:val="24"/>
        </w:rPr>
        <w:t xml:space="preserve"> jest krótka, ale wymagająca, a kończy się na stacji</w:t>
      </w:r>
      <w:r w:rsidR="006A23FC">
        <w:rPr>
          <w:sz w:val="24"/>
          <w:szCs w:val="24"/>
        </w:rPr>
        <w:t xml:space="preserve"> kolejki linowej</w:t>
      </w:r>
      <w:r w:rsidR="006A23FC" w:rsidRPr="006A63A7">
        <w:rPr>
          <w:sz w:val="24"/>
          <w:szCs w:val="24"/>
        </w:rPr>
        <w:t>; tam w 10 minut kolejka linowa</w:t>
      </w:r>
      <w:r w:rsidR="002076CC" w:rsidRPr="006A63A7">
        <w:rPr>
          <w:sz w:val="24"/>
          <w:szCs w:val="24"/>
        </w:rPr>
        <w:t xml:space="preserve"> zabie</w:t>
      </w:r>
      <w:r w:rsidR="006A23FC" w:rsidRPr="006A63A7">
        <w:rPr>
          <w:sz w:val="24"/>
          <w:szCs w:val="24"/>
        </w:rPr>
        <w:t xml:space="preserve">rze Cię na szczyt góry </w:t>
      </w:r>
      <w:proofErr w:type="spellStart"/>
      <w:r w:rsidR="006A23FC" w:rsidRPr="006A63A7">
        <w:rPr>
          <w:sz w:val="24"/>
          <w:szCs w:val="24"/>
        </w:rPr>
        <w:t>Tahtal</w:t>
      </w:r>
      <w:proofErr w:type="spellEnd"/>
      <w:r w:rsidR="006A23FC" w:rsidRPr="006A63A7">
        <w:rPr>
          <w:sz w:val="24"/>
          <w:szCs w:val="24"/>
          <w:lang w:val="tr-TR"/>
        </w:rPr>
        <w:t>ı</w:t>
      </w:r>
      <w:r w:rsidR="002076CC" w:rsidRPr="006A63A7">
        <w:rPr>
          <w:sz w:val="24"/>
          <w:szCs w:val="24"/>
        </w:rPr>
        <w:t>,</w:t>
      </w:r>
      <w:r w:rsidR="006A23FC" w:rsidRPr="006A63A7">
        <w:rPr>
          <w:sz w:val="24"/>
          <w:szCs w:val="24"/>
        </w:rPr>
        <w:t xml:space="preserve"> </w:t>
      </w:r>
      <w:r w:rsidR="006A63A7" w:rsidRPr="00A969D1">
        <w:rPr>
          <w:sz w:val="24"/>
          <w:szCs w:val="24"/>
        </w:rPr>
        <w:t xml:space="preserve">gdzie znajdziesz się </w:t>
      </w:r>
      <w:r w:rsidR="006A23FC" w:rsidRPr="00A969D1">
        <w:rPr>
          <w:sz w:val="24"/>
          <w:szCs w:val="24"/>
        </w:rPr>
        <w:t>pośród</w:t>
      </w:r>
      <w:r w:rsidR="002076CC" w:rsidRPr="00BF76E9">
        <w:rPr>
          <w:sz w:val="24"/>
          <w:szCs w:val="24"/>
        </w:rPr>
        <w:t xml:space="preserve"> zapierających dech w piersiach widoków. Trasa </w:t>
      </w:r>
      <w:r w:rsidRPr="00A969D1">
        <w:rPr>
          <w:sz w:val="24"/>
          <w:szCs w:val="24"/>
        </w:rPr>
        <w:t>w</w:t>
      </w:r>
      <w:r w:rsidR="00BF76E9" w:rsidRPr="00A969D1">
        <w:rPr>
          <w:sz w:val="24"/>
          <w:szCs w:val="24"/>
        </w:rPr>
        <w:t> </w:t>
      </w:r>
      <w:proofErr w:type="spellStart"/>
      <w:r w:rsidR="00A969D1" w:rsidRPr="00A969D1">
        <w:rPr>
          <w:sz w:val="24"/>
          <w:szCs w:val="24"/>
        </w:rPr>
        <w:t>Kemer</w:t>
      </w:r>
      <w:proofErr w:type="spellEnd"/>
      <w:r w:rsidR="00A969D1" w:rsidRPr="00A969D1">
        <w:rPr>
          <w:sz w:val="24"/>
          <w:szCs w:val="24"/>
        </w:rPr>
        <w:t xml:space="preserve"> </w:t>
      </w:r>
      <w:r w:rsidR="006A63A7" w:rsidRPr="00A969D1">
        <w:rPr>
          <w:sz w:val="24"/>
          <w:szCs w:val="24"/>
        </w:rPr>
        <w:t>zachęca</w:t>
      </w:r>
      <w:r w:rsidR="00A969D1" w:rsidRPr="00A969D1">
        <w:rPr>
          <w:sz w:val="24"/>
          <w:szCs w:val="24"/>
        </w:rPr>
        <w:t xml:space="preserve"> </w:t>
      </w:r>
      <w:r w:rsidR="006A63A7" w:rsidRPr="00A969D1">
        <w:rPr>
          <w:sz w:val="24"/>
          <w:szCs w:val="24"/>
        </w:rPr>
        <w:t xml:space="preserve">także </w:t>
      </w:r>
      <w:r w:rsidR="002076CC" w:rsidRPr="00A969D1">
        <w:rPr>
          <w:sz w:val="24"/>
          <w:szCs w:val="24"/>
        </w:rPr>
        <w:t>rowerzystów do odkrywania starożytnych miast strzeżonych przez gęste lasy cedrowe i sosn</w:t>
      </w:r>
      <w:r w:rsidR="00A969D1" w:rsidRPr="00A969D1">
        <w:rPr>
          <w:sz w:val="24"/>
          <w:szCs w:val="24"/>
        </w:rPr>
        <w:t xml:space="preserve">owe. Podczas </w:t>
      </w:r>
      <w:r w:rsidR="006A63A7" w:rsidRPr="00A969D1">
        <w:rPr>
          <w:sz w:val="24"/>
          <w:szCs w:val="24"/>
        </w:rPr>
        <w:t xml:space="preserve">wakacyjnych wycieczek rowerowych </w:t>
      </w:r>
      <w:r w:rsidRPr="00A969D1">
        <w:rPr>
          <w:sz w:val="24"/>
          <w:szCs w:val="24"/>
        </w:rPr>
        <w:t xml:space="preserve">na wybrzeżu Morza Egejskiego i Riwierze Tureckiej </w:t>
      </w:r>
      <w:r w:rsidR="002076CC" w:rsidRPr="00A969D1">
        <w:rPr>
          <w:sz w:val="24"/>
          <w:szCs w:val="24"/>
        </w:rPr>
        <w:t>można również zatrzymać się w hotelach przyjaznych rowerzystom, które oferują szeroki zakres udogodnień dla rowerzystów, od specjalnego menu i informacji o trasach po bezpieczny parking i narzędzia do napr</w:t>
      </w:r>
      <w:r w:rsidR="008019DD" w:rsidRPr="00A969D1">
        <w:rPr>
          <w:sz w:val="24"/>
          <w:szCs w:val="24"/>
        </w:rPr>
        <w:t>awy</w:t>
      </w:r>
      <w:r w:rsidR="002076CC" w:rsidRPr="00A969D1">
        <w:rPr>
          <w:sz w:val="24"/>
          <w:szCs w:val="24"/>
        </w:rPr>
        <w:t>/ konserwacji</w:t>
      </w:r>
      <w:r w:rsidR="00C47D18" w:rsidRPr="00BF76E9">
        <w:rPr>
          <w:sz w:val="24"/>
          <w:szCs w:val="24"/>
        </w:rPr>
        <w:t xml:space="preserve"> </w:t>
      </w:r>
      <w:r w:rsidRPr="00BF76E9">
        <w:rPr>
          <w:sz w:val="24"/>
          <w:szCs w:val="24"/>
        </w:rPr>
        <w:t>sprzętu</w:t>
      </w:r>
      <w:r w:rsidR="002076CC" w:rsidRPr="00BF76E9">
        <w:rPr>
          <w:sz w:val="24"/>
          <w:szCs w:val="24"/>
        </w:rPr>
        <w:t>.</w:t>
      </w:r>
    </w:p>
    <w:p w14:paraId="23DC612B" w14:textId="77777777" w:rsidR="006E7C08" w:rsidRPr="008019DD" w:rsidRDefault="006E7C08" w:rsidP="006E7C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</w:p>
    <w:p w14:paraId="661287A7" w14:textId="77777777" w:rsidR="00C719E4" w:rsidRPr="008019DD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DD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8019DD" w:rsidRDefault="00CC1963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19DD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8019DD" w:rsidRDefault="000642E1" w:rsidP="00AB33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8019D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19DD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8019D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19DD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8019DD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8019D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19DD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8019DD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8019DD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19DD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8019DD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19DD">
        <w:rPr>
          <w:rFonts w:asciiTheme="minorHAnsi" w:hAnsiTheme="minorHAnsi" w:cstheme="minorHAnsi"/>
          <w:sz w:val="20"/>
          <w:szCs w:val="20"/>
        </w:rPr>
        <w:t>e-mail</w:t>
      </w:r>
      <w:r w:rsidR="00293A7A" w:rsidRPr="008019DD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8019DD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8019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19DD">
        <w:rPr>
          <w:rFonts w:asciiTheme="minorHAnsi" w:hAnsiTheme="minorHAnsi" w:cstheme="minorHAnsi"/>
          <w:sz w:val="20"/>
          <w:szCs w:val="20"/>
        </w:rPr>
        <w:t>tel: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B9984" w14:textId="77777777" w:rsidR="00245390" w:rsidRDefault="00245390">
      <w:pPr>
        <w:spacing w:after="0" w:line="240" w:lineRule="auto"/>
      </w:pPr>
      <w:r>
        <w:separator/>
      </w:r>
    </w:p>
  </w:endnote>
  <w:endnote w:type="continuationSeparator" w:id="0">
    <w:p w14:paraId="01A4E6DC" w14:textId="77777777" w:rsidR="00245390" w:rsidRDefault="0024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48CAC" w14:textId="77777777" w:rsidR="00245390" w:rsidRDefault="00245390">
      <w:pPr>
        <w:spacing w:after="0" w:line="240" w:lineRule="auto"/>
      </w:pPr>
      <w:r>
        <w:separator/>
      </w:r>
    </w:p>
  </w:footnote>
  <w:footnote w:type="continuationSeparator" w:id="0">
    <w:p w14:paraId="6B25BB9A" w14:textId="77777777" w:rsidR="00245390" w:rsidRDefault="0024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96AF905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053DD">
      <w:rPr>
        <w:color w:val="000000"/>
      </w:rPr>
      <w:t>10</w:t>
    </w:r>
    <w:r w:rsidR="00B50D14">
      <w:rPr>
        <w:color w:val="000000"/>
      </w:rPr>
      <w:t>.</w:t>
    </w:r>
    <w:r w:rsidR="006E7C08">
      <w:rPr>
        <w:color w:val="000000"/>
      </w:rPr>
      <w:t>06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0791B"/>
    <w:rsid w:val="000103D3"/>
    <w:rsid w:val="00012D1E"/>
    <w:rsid w:val="000133F6"/>
    <w:rsid w:val="00015AA5"/>
    <w:rsid w:val="000200C9"/>
    <w:rsid w:val="00024B1B"/>
    <w:rsid w:val="000256F1"/>
    <w:rsid w:val="00027AF1"/>
    <w:rsid w:val="00031D29"/>
    <w:rsid w:val="00032905"/>
    <w:rsid w:val="000331EA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52E"/>
    <w:rsid w:val="000642E1"/>
    <w:rsid w:val="00067B28"/>
    <w:rsid w:val="000728D2"/>
    <w:rsid w:val="00075A15"/>
    <w:rsid w:val="00077BCD"/>
    <w:rsid w:val="000827BC"/>
    <w:rsid w:val="00082AAE"/>
    <w:rsid w:val="00090444"/>
    <w:rsid w:val="00092EC8"/>
    <w:rsid w:val="000A0945"/>
    <w:rsid w:val="000A0BCC"/>
    <w:rsid w:val="000A4CAD"/>
    <w:rsid w:val="000A4CEE"/>
    <w:rsid w:val="000A4FDB"/>
    <w:rsid w:val="000B21B2"/>
    <w:rsid w:val="000B261E"/>
    <w:rsid w:val="000C055F"/>
    <w:rsid w:val="000C3C06"/>
    <w:rsid w:val="000C6D17"/>
    <w:rsid w:val="000C7A64"/>
    <w:rsid w:val="000D08E3"/>
    <w:rsid w:val="000D2163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596"/>
    <w:rsid w:val="0013313E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6064E"/>
    <w:rsid w:val="001648E2"/>
    <w:rsid w:val="0016496C"/>
    <w:rsid w:val="00166091"/>
    <w:rsid w:val="00167A9A"/>
    <w:rsid w:val="00170604"/>
    <w:rsid w:val="00172312"/>
    <w:rsid w:val="00172740"/>
    <w:rsid w:val="001757F7"/>
    <w:rsid w:val="00180D46"/>
    <w:rsid w:val="00180F8D"/>
    <w:rsid w:val="0018357E"/>
    <w:rsid w:val="00183832"/>
    <w:rsid w:val="00183BF2"/>
    <w:rsid w:val="001855FF"/>
    <w:rsid w:val="0018693E"/>
    <w:rsid w:val="001878A7"/>
    <w:rsid w:val="001928DD"/>
    <w:rsid w:val="00193BD6"/>
    <w:rsid w:val="00194D70"/>
    <w:rsid w:val="00196AAF"/>
    <w:rsid w:val="001A1C43"/>
    <w:rsid w:val="001A1E42"/>
    <w:rsid w:val="001A1FB9"/>
    <w:rsid w:val="001A4B91"/>
    <w:rsid w:val="001A4F63"/>
    <w:rsid w:val="001C1F48"/>
    <w:rsid w:val="001C6F28"/>
    <w:rsid w:val="001D0598"/>
    <w:rsid w:val="001D09F9"/>
    <w:rsid w:val="001D283D"/>
    <w:rsid w:val="001D30AB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E6F56"/>
    <w:rsid w:val="001F11DE"/>
    <w:rsid w:val="001F1D05"/>
    <w:rsid w:val="001F46D9"/>
    <w:rsid w:val="001F56CF"/>
    <w:rsid w:val="001F77B4"/>
    <w:rsid w:val="00200BE1"/>
    <w:rsid w:val="002013B3"/>
    <w:rsid w:val="002076CC"/>
    <w:rsid w:val="00210971"/>
    <w:rsid w:val="00211E5C"/>
    <w:rsid w:val="00216751"/>
    <w:rsid w:val="00216A5C"/>
    <w:rsid w:val="00216B81"/>
    <w:rsid w:val="00224F30"/>
    <w:rsid w:val="0022651B"/>
    <w:rsid w:val="00227C7B"/>
    <w:rsid w:val="002311E1"/>
    <w:rsid w:val="00231798"/>
    <w:rsid w:val="00234844"/>
    <w:rsid w:val="002354E5"/>
    <w:rsid w:val="002357C1"/>
    <w:rsid w:val="0023598E"/>
    <w:rsid w:val="00244375"/>
    <w:rsid w:val="002443AB"/>
    <w:rsid w:val="00245390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2097"/>
    <w:rsid w:val="002620B1"/>
    <w:rsid w:val="00264D3C"/>
    <w:rsid w:val="00264EFE"/>
    <w:rsid w:val="00271FC7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6074"/>
    <w:rsid w:val="002A741D"/>
    <w:rsid w:val="002B0CAC"/>
    <w:rsid w:val="002B17F7"/>
    <w:rsid w:val="002B5543"/>
    <w:rsid w:val="002C03BC"/>
    <w:rsid w:val="002C3C5B"/>
    <w:rsid w:val="002C4A04"/>
    <w:rsid w:val="002C6D21"/>
    <w:rsid w:val="002D101F"/>
    <w:rsid w:val="002D24A6"/>
    <w:rsid w:val="002D4827"/>
    <w:rsid w:val="002D508A"/>
    <w:rsid w:val="002D6303"/>
    <w:rsid w:val="002D6E94"/>
    <w:rsid w:val="002D729A"/>
    <w:rsid w:val="002E022F"/>
    <w:rsid w:val="002E191B"/>
    <w:rsid w:val="002E4060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623E5"/>
    <w:rsid w:val="003661B4"/>
    <w:rsid w:val="00371761"/>
    <w:rsid w:val="003746AF"/>
    <w:rsid w:val="003761F9"/>
    <w:rsid w:val="00376BC3"/>
    <w:rsid w:val="003770FD"/>
    <w:rsid w:val="00377C05"/>
    <w:rsid w:val="0038089C"/>
    <w:rsid w:val="00383060"/>
    <w:rsid w:val="003836CA"/>
    <w:rsid w:val="00384FB0"/>
    <w:rsid w:val="00390226"/>
    <w:rsid w:val="003938FF"/>
    <w:rsid w:val="00395DFA"/>
    <w:rsid w:val="003A1013"/>
    <w:rsid w:val="003A55D8"/>
    <w:rsid w:val="003A60E8"/>
    <w:rsid w:val="003A7B96"/>
    <w:rsid w:val="003B1AE5"/>
    <w:rsid w:val="003B1E54"/>
    <w:rsid w:val="003B2D6B"/>
    <w:rsid w:val="003B5002"/>
    <w:rsid w:val="003B6D65"/>
    <w:rsid w:val="003C38C5"/>
    <w:rsid w:val="003C48FD"/>
    <w:rsid w:val="003C4D75"/>
    <w:rsid w:val="003C6477"/>
    <w:rsid w:val="003C65AB"/>
    <w:rsid w:val="003D07D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4030"/>
    <w:rsid w:val="003F4646"/>
    <w:rsid w:val="003F4AE1"/>
    <w:rsid w:val="003F71EB"/>
    <w:rsid w:val="00406EF4"/>
    <w:rsid w:val="00414975"/>
    <w:rsid w:val="0041566A"/>
    <w:rsid w:val="00417187"/>
    <w:rsid w:val="004200BC"/>
    <w:rsid w:val="00425E43"/>
    <w:rsid w:val="00427D7E"/>
    <w:rsid w:val="00431462"/>
    <w:rsid w:val="00433061"/>
    <w:rsid w:val="004408FD"/>
    <w:rsid w:val="00441E51"/>
    <w:rsid w:val="00447439"/>
    <w:rsid w:val="00450229"/>
    <w:rsid w:val="00455324"/>
    <w:rsid w:val="00456C5F"/>
    <w:rsid w:val="004573CF"/>
    <w:rsid w:val="004619FC"/>
    <w:rsid w:val="00462FED"/>
    <w:rsid w:val="00463793"/>
    <w:rsid w:val="00464D41"/>
    <w:rsid w:val="00465117"/>
    <w:rsid w:val="004651DA"/>
    <w:rsid w:val="00466B5D"/>
    <w:rsid w:val="00471E5F"/>
    <w:rsid w:val="00473A0A"/>
    <w:rsid w:val="0047619E"/>
    <w:rsid w:val="00477FAF"/>
    <w:rsid w:val="00480CCC"/>
    <w:rsid w:val="00481609"/>
    <w:rsid w:val="00482DBA"/>
    <w:rsid w:val="004830A8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2ED4"/>
    <w:rsid w:val="004C4660"/>
    <w:rsid w:val="004C47DB"/>
    <w:rsid w:val="004C6C70"/>
    <w:rsid w:val="004D3BE8"/>
    <w:rsid w:val="004D4492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6A5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1FE"/>
    <w:rsid w:val="00552EF7"/>
    <w:rsid w:val="0055623E"/>
    <w:rsid w:val="005631A1"/>
    <w:rsid w:val="00563ED5"/>
    <w:rsid w:val="005662B9"/>
    <w:rsid w:val="00571E59"/>
    <w:rsid w:val="00577206"/>
    <w:rsid w:val="00580112"/>
    <w:rsid w:val="00584A75"/>
    <w:rsid w:val="00585FA3"/>
    <w:rsid w:val="0058712B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64EE"/>
    <w:rsid w:val="005A7833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D3989"/>
    <w:rsid w:val="005D3BBC"/>
    <w:rsid w:val="005D6D2D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053DD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1CCF"/>
    <w:rsid w:val="00632C79"/>
    <w:rsid w:val="006357DE"/>
    <w:rsid w:val="00642424"/>
    <w:rsid w:val="006441C6"/>
    <w:rsid w:val="006460E4"/>
    <w:rsid w:val="00646195"/>
    <w:rsid w:val="00653088"/>
    <w:rsid w:val="00662606"/>
    <w:rsid w:val="00670769"/>
    <w:rsid w:val="00674B7C"/>
    <w:rsid w:val="006778E9"/>
    <w:rsid w:val="00677DA0"/>
    <w:rsid w:val="00680D59"/>
    <w:rsid w:val="00680FD1"/>
    <w:rsid w:val="006832EA"/>
    <w:rsid w:val="00685CA4"/>
    <w:rsid w:val="00693181"/>
    <w:rsid w:val="00696E7B"/>
    <w:rsid w:val="006A23FC"/>
    <w:rsid w:val="006A3DF1"/>
    <w:rsid w:val="006A4F78"/>
    <w:rsid w:val="006A5471"/>
    <w:rsid w:val="006A63A7"/>
    <w:rsid w:val="006A6D1C"/>
    <w:rsid w:val="006B2CAF"/>
    <w:rsid w:val="006B3B40"/>
    <w:rsid w:val="006B3DC1"/>
    <w:rsid w:val="006B50B9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E7C08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5108"/>
    <w:rsid w:val="0072422D"/>
    <w:rsid w:val="007242F1"/>
    <w:rsid w:val="0072516A"/>
    <w:rsid w:val="00726FD3"/>
    <w:rsid w:val="007276BD"/>
    <w:rsid w:val="00727D93"/>
    <w:rsid w:val="00732181"/>
    <w:rsid w:val="00734194"/>
    <w:rsid w:val="0073680C"/>
    <w:rsid w:val="00736AB4"/>
    <w:rsid w:val="00736BF2"/>
    <w:rsid w:val="007438F6"/>
    <w:rsid w:val="0074477B"/>
    <w:rsid w:val="00750232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A0AE8"/>
    <w:rsid w:val="007A6D5D"/>
    <w:rsid w:val="007B077B"/>
    <w:rsid w:val="007B127E"/>
    <w:rsid w:val="007B5CF7"/>
    <w:rsid w:val="007B6925"/>
    <w:rsid w:val="007B7B74"/>
    <w:rsid w:val="007C2EB5"/>
    <w:rsid w:val="007C45FF"/>
    <w:rsid w:val="007C62EF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9DD"/>
    <w:rsid w:val="00801A10"/>
    <w:rsid w:val="00802A6D"/>
    <w:rsid w:val="00803E51"/>
    <w:rsid w:val="00806B57"/>
    <w:rsid w:val="00813748"/>
    <w:rsid w:val="0081409A"/>
    <w:rsid w:val="008147B3"/>
    <w:rsid w:val="00815C87"/>
    <w:rsid w:val="00815D40"/>
    <w:rsid w:val="00817F80"/>
    <w:rsid w:val="008219CC"/>
    <w:rsid w:val="008221BC"/>
    <w:rsid w:val="008224FE"/>
    <w:rsid w:val="008238A6"/>
    <w:rsid w:val="00823F3E"/>
    <w:rsid w:val="008246C8"/>
    <w:rsid w:val="00830582"/>
    <w:rsid w:val="00836107"/>
    <w:rsid w:val="00840E8D"/>
    <w:rsid w:val="00845116"/>
    <w:rsid w:val="0085075A"/>
    <w:rsid w:val="00850D16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70E90"/>
    <w:rsid w:val="0087113D"/>
    <w:rsid w:val="008729FF"/>
    <w:rsid w:val="00873E11"/>
    <w:rsid w:val="00875C57"/>
    <w:rsid w:val="00881950"/>
    <w:rsid w:val="008841FA"/>
    <w:rsid w:val="0088483B"/>
    <w:rsid w:val="00886D45"/>
    <w:rsid w:val="00887CCE"/>
    <w:rsid w:val="00890179"/>
    <w:rsid w:val="0089258D"/>
    <w:rsid w:val="00892CC1"/>
    <w:rsid w:val="00892F26"/>
    <w:rsid w:val="00896522"/>
    <w:rsid w:val="008A76F1"/>
    <w:rsid w:val="008B2966"/>
    <w:rsid w:val="008C0146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3EE4"/>
    <w:rsid w:val="008E45A0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005C"/>
    <w:rsid w:val="0091259C"/>
    <w:rsid w:val="00914A15"/>
    <w:rsid w:val="00915D08"/>
    <w:rsid w:val="00917346"/>
    <w:rsid w:val="009208F9"/>
    <w:rsid w:val="00922D43"/>
    <w:rsid w:val="0092334B"/>
    <w:rsid w:val="009237D9"/>
    <w:rsid w:val="009252FF"/>
    <w:rsid w:val="00925DF1"/>
    <w:rsid w:val="00932302"/>
    <w:rsid w:val="00935F25"/>
    <w:rsid w:val="00936B10"/>
    <w:rsid w:val="00937512"/>
    <w:rsid w:val="00940B4A"/>
    <w:rsid w:val="00940DEB"/>
    <w:rsid w:val="00941C68"/>
    <w:rsid w:val="0094209C"/>
    <w:rsid w:val="00942908"/>
    <w:rsid w:val="00943CA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EE1"/>
    <w:rsid w:val="009B780A"/>
    <w:rsid w:val="009C28F9"/>
    <w:rsid w:val="009C2906"/>
    <w:rsid w:val="009C3458"/>
    <w:rsid w:val="009C4177"/>
    <w:rsid w:val="009C54EF"/>
    <w:rsid w:val="009C5701"/>
    <w:rsid w:val="009D16D9"/>
    <w:rsid w:val="009D29EF"/>
    <w:rsid w:val="009D448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6DF3"/>
    <w:rsid w:val="00A41DFA"/>
    <w:rsid w:val="00A50281"/>
    <w:rsid w:val="00A52A07"/>
    <w:rsid w:val="00A559FB"/>
    <w:rsid w:val="00A60649"/>
    <w:rsid w:val="00A612ED"/>
    <w:rsid w:val="00A62C05"/>
    <w:rsid w:val="00A63399"/>
    <w:rsid w:val="00A639C2"/>
    <w:rsid w:val="00A64E02"/>
    <w:rsid w:val="00A65067"/>
    <w:rsid w:val="00A65BBE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90420"/>
    <w:rsid w:val="00A91952"/>
    <w:rsid w:val="00A9480D"/>
    <w:rsid w:val="00A969D1"/>
    <w:rsid w:val="00AA18F8"/>
    <w:rsid w:val="00AA65AE"/>
    <w:rsid w:val="00AB0DCD"/>
    <w:rsid w:val="00AB3353"/>
    <w:rsid w:val="00AC084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0B3"/>
    <w:rsid w:val="00B224B1"/>
    <w:rsid w:val="00B23184"/>
    <w:rsid w:val="00B26491"/>
    <w:rsid w:val="00B3001A"/>
    <w:rsid w:val="00B303D9"/>
    <w:rsid w:val="00B30589"/>
    <w:rsid w:val="00B32416"/>
    <w:rsid w:val="00B33905"/>
    <w:rsid w:val="00B350C5"/>
    <w:rsid w:val="00B3543A"/>
    <w:rsid w:val="00B365BE"/>
    <w:rsid w:val="00B37CCB"/>
    <w:rsid w:val="00B41ECA"/>
    <w:rsid w:val="00B50D14"/>
    <w:rsid w:val="00B51060"/>
    <w:rsid w:val="00B525E5"/>
    <w:rsid w:val="00B531A3"/>
    <w:rsid w:val="00B538B0"/>
    <w:rsid w:val="00B542D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1389"/>
    <w:rsid w:val="00BA6137"/>
    <w:rsid w:val="00BA7622"/>
    <w:rsid w:val="00BA7E4A"/>
    <w:rsid w:val="00BB05DA"/>
    <w:rsid w:val="00BB1016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8A0"/>
    <w:rsid w:val="00BF3630"/>
    <w:rsid w:val="00BF4E52"/>
    <w:rsid w:val="00BF5630"/>
    <w:rsid w:val="00BF76E9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30F6"/>
    <w:rsid w:val="00C252A8"/>
    <w:rsid w:val="00C3058E"/>
    <w:rsid w:val="00C358E9"/>
    <w:rsid w:val="00C35FDB"/>
    <w:rsid w:val="00C3619C"/>
    <w:rsid w:val="00C4141C"/>
    <w:rsid w:val="00C45B16"/>
    <w:rsid w:val="00C47D18"/>
    <w:rsid w:val="00C50EC0"/>
    <w:rsid w:val="00C51773"/>
    <w:rsid w:val="00C517BC"/>
    <w:rsid w:val="00C5232C"/>
    <w:rsid w:val="00C54B80"/>
    <w:rsid w:val="00C55B51"/>
    <w:rsid w:val="00C576A4"/>
    <w:rsid w:val="00C57A41"/>
    <w:rsid w:val="00C57E09"/>
    <w:rsid w:val="00C6535D"/>
    <w:rsid w:val="00C719E4"/>
    <w:rsid w:val="00C75B00"/>
    <w:rsid w:val="00C75E3C"/>
    <w:rsid w:val="00C75EA0"/>
    <w:rsid w:val="00C77FA1"/>
    <w:rsid w:val="00C81111"/>
    <w:rsid w:val="00C83F46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9C5"/>
    <w:rsid w:val="00CD654C"/>
    <w:rsid w:val="00CD6EF5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CF634C"/>
    <w:rsid w:val="00D02EEB"/>
    <w:rsid w:val="00D06F80"/>
    <w:rsid w:val="00D11B27"/>
    <w:rsid w:val="00D1494C"/>
    <w:rsid w:val="00D169CA"/>
    <w:rsid w:val="00D211B7"/>
    <w:rsid w:val="00D21C52"/>
    <w:rsid w:val="00D24684"/>
    <w:rsid w:val="00D25DE4"/>
    <w:rsid w:val="00D26848"/>
    <w:rsid w:val="00D27D54"/>
    <w:rsid w:val="00D30C5A"/>
    <w:rsid w:val="00D359D3"/>
    <w:rsid w:val="00D35D6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7F41"/>
    <w:rsid w:val="00D60434"/>
    <w:rsid w:val="00D652CA"/>
    <w:rsid w:val="00D67A98"/>
    <w:rsid w:val="00D716BA"/>
    <w:rsid w:val="00D76FFB"/>
    <w:rsid w:val="00D77EDD"/>
    <w:rsid w:val="00D818C4"/>
    <w:rsid w:val="00D81EDD"/>
    <w:rsid w:val="00D8234C"/>
    <w:rsid w:val="00D8236C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3D6C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922"/>
    <w:rsid w:val="00E17F8C"/>
    <w:rsid w:val="00E20478"/>
    <w:rsid w:val="00E21D19"/>
    <w:rsid w:val="00E26D1D"/>
    <w:rsid w:val="00E279E8"/>
    <w:rsid w:val="00E27FD3"/>
    <w:rsid w:val="00E32327"/>
    <w:rsid w:val="00E325C8"/>
    <w:rsid w:val="00E33EEB"/>
    <w:rsid w:val="00E361C8"/>
    <w:rsid w:val="00E40BC1"/>
    <w:rsid w:val="00E4523C"/>
    <w:rsid w:val="00E51C47"/>
    <w:rsid w:val="00E522BE"/>
    <w:rsid w:val="00E52397"/>
    <w:rsid w:val="00E55702"/>
    <w:rsid w:val="00E55AAB"/>
    <w:rsid w:val="00E572FE"/>
    <w:rsid w:val="00E60E00"/>
    <w:rsid w:val="00E6695F"/>
    <w:rsid w:val="00E67FF7"/>
    <w:rsid w:val="00E7640A"/>
    <w:rsid w:val="00E77F71"/>
    <w:rsid w:val="00E84C5E"/>
    <w:rsid w:val="00E862C9"/>
    <w:rsid w:val="00E92EDF"/>
    <w:rsid w:val="00E92F31"/>
    <w:rsid w:val="00E93C68"/>
    <w:rsid w:val="00E950C9"/>
    <w:rsid w:val="00E95C59"/>
    <w:rsid w:val="00EA2C5D"/>
    <w:rsid w:val="00EA6ED3"/>
    <w:rsid w:val="00EA7F20"/>
    <w:rsid w:val="00EB1823"/>
    <w:rsid w:val="00EB26D8"/>
    <w:rsid w:val="00EC0BF5"/>
    <w:rsid w:val="00EC10D1"/>
    <w:rsid w:val="00EC1F54"/>
    <w:rsid w:val="00EC5458"/>
    <w:rsid w:val="00ED1FD4"/>
    <w:rsid w:val="00ED38C7"/>
    <w:rsid w:val="00ED560E"/>
    <w:rsid w:val="00EE1B94"/>
    <w:rsid w:val="00EE2859"/>
    <w:rsid w:val="00EE60AD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6378"/>
    <w:rsid w:val="00F10879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68F1"/>
    <w:rsid w:val="00F4777B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D0F9C"/>
    <w:rsid w:val="00FD2BD1"/>
    <w:rsid w:val="00FD3383"/>
    <w:rsid w:val="00FD5D23"/>
    <w:rsid w:val="00FD64C1"/>
    <w:rsid w:val="00FD6A52"/>
    <w:rsid w:val="00FD6D09"/>
    <w:rsid w:val="00FD75C7"/>
    <w:rsid w:val="00FE069A"/>
    <w:rsid w:val="00FE399B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92B3D1-933B-4933-8044-F232B722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3</cp:revision>
  <dcterms:created xsi:type="dcterms:W3CDTF">2024-06-07T13:58:00Z</dcterms:created>
  <dcterms:modified xsi:type="dcterms:W3CDTF">2024-06-10T11:12:00Z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